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DD" w:rsidRPr="00D93D67" w:rsidRDefault="00034AC3" w:rsidP="00D93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Půdní typy podle WRB 2014 a TKSP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4962"/>
        <w:gridCol w:w="3118"/>
      </w:tblGrid>
      <w:tr w:rsidR="00CB202B" w:rsidTr="00AF5CD2">
        <w:tc>
          <w:tcPr>
            <w:tcW w:w="1809" w:type="dxa"/>
          </w:tcPr>
          <w:p w:rsidR="00CB202B" w:rsidRDefault="00CB202B">
            <w:r>
              <w:t>Lokalita (podle pořadí návštěvy)</w:t>
            </w:r>
          </w:p>
        </w:tc>
        <w:tc>
          <w:tcPr>
            <w:tcW w:w="2268" w:type="dxa"/>
          </w:tcPr>
          <w:p w:rsidR="00CB202B" w:rsidRDefault="00CB202B">
            <w:r>
              <w:t>Lokalita (podle přiloženého průvodce)</w:t>
            </w:r>
          </w:p>
        </w:tc>
        <w:tc>
          <w:tcPr>
            <w:tcW w:w="4962" w:type="dxa"/>
          </w:tcPr>
          <w:p w:rsidR="00CB202B" w:rsidRDefault="00CB202B">
            <w:r>
              <w:t>WRB 2014</w:t>
            </w:r>
          </w:p>
        </w:tc>
        <w:tc>
          <w:tcPr>
            <w:tcW w:w="3118" w:type="dxa"/>
          </w:tcPr>
          <w:p w:rsidR="00CB202B" w:rsidRDefault="00034AC3">
            <w:r>
              <w:t>T</w:t>
            </w:r>
            <w:r w:rsidR="00CB202B">
              <w:t>KSP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1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Pellic</w:t>
            </w:r>
            <w:proofErr w:type="spellEnd"/>
            <w:r>
              <w:t xml:space="preserve"> </w:t>
            </w:r>
            <w:r w:rsidRPr="00AF5CD2">
              <w:rPr>
                <w:b/>
                <w:caps/>
              </w:rPr>
              <w:t>Vertisol</w:t>
            </w:r>
            <w:r w:rsidRPr="00AF5CD2">
              <w:rPr>
                <w:caps/>
              </w:rPr>
              <w:t xml:space="preserve"> </w:t>
            </w:r>
          </w:p>
          <w:p w:rsidR="00CB202B" w:rsidRDefault="00AF5CD2">
            <w:r>
              <w:t>(</w:t>
            </w:r>
            <w:proofErr w:type="spellStart"/>
            <w:r>
              <w:t>Aric</w:t>
            </w:r>
            <w:proofErr w:type="spellEnd"/>
            <w:r>
              <w:t xml:space="preserve">, </w:t>
            </w:r>
            <w:proofErr w:type="spellStart"/>
            <w:r>
              <w:t>Mollic</w:t>
            </w:r>
            <w:proofErr w:type="spellEnd"/>
            <w:r>
              <w:t xml:space="preserve">, </w:t>
            </w:r>
            <w:proofErr w:type="spellStart"/>
            <w:r>
              <w:t>Endogleyic</w:t>
            </w:r>
            <w:proofErr w:type="spellEnd"/>
            <w:r>
              <w:t xml:space="preserve">, </w:t>
            </w:r>
            <w:proofErr w:type="spellStart"/>
            <w:r>
              <w:t>Humic</w:t>
            </w:r>
            <w:proofErr w:type="spellEnd"/>
            <w:r>
              <w:t xml:space="preserve">, </w:t>
            </w:r>
            <w:proofErr w:type="spellStart"/>
            <w:r>
              <w:t>E</w:t>
            </w:r>
            <w:r w:rsidR="00CB202B">
              <w:t>pistagnic</w:t>
            </w:r>
            <w:proofErr w:type="spellEnd"/>
            <w:r w:rsidR="00CB202B">
              <w:t>)</w:t>
            </w:r>
          </w:p>
        </w:tc>
        <w:tc>
          <w:tcPr>
            <w:tcW w:w="3118" w:type="dxa"/>
          </w:tcPr>
          <w:p w:rsidR="00CB202B" w:rsidRPr="00845B1F" w:rsidRDefault="00817F9A">
            <w:proofErr w:type="spellStart"/>
            <w:r w:rsidRPr="00845B1F">
              <w:t>Smonice</w:t>
            </w:r>
            <w:proofErr w:type="spellEnd"/>
            <w:r w:rsidRPr="00845B1F">
              <w:t xml:space="preserve"> modální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3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Vertic</w:t>
            </w:r>
            <w:proofErr w:type="spellEnd"/>
            <w:r w:rsidR="00AC4A11">
              <w:t>,</w:t>
            </w:r>
            <w:r>
              <w:t xml:space="preserve"> </w:t>
            </w:r>
            <w:proofErr w:type="spellStart"/>
            <w:r>
              <w:t>Endocalcic</w:t>
            </w:r>
            <w:proofErr w:type="spellEnd"/>
            <w:r w:rsidR="00AC4A11">
              <w:t>,</w:t>
            </w:r>
            <w:r>
              <w:t xml:space="preserve"> </w:t>
            </w:r>
            <w:proofErr w:type="spellStart"/>
            <w:r>
              <w:t>Mollic</w:t>
            </w:r>
            <w:proofErr w:type="spellEnd"/>
            <w:r>
              <w:t xml:space="preserve"> </w:t>
            </w:r>
            <w:r w:rsidRPr="00AC4A11">
              <w:rPr>
                <w:b/>
                <w:caps/>
              </w:rPr>
              <w:t>Solonetz</w:t>
            </w:r>
            <w:r w:rsidRPr="00AC4A11">
              <w:rPr>
                <w:caps/>
              </w:rPr>
              <w:t xml:space="preserve"> </w:t>
            </w:r>
          </w:p>
          <w:p w:rsidR="00CB202B" w:rsidRDefault="00AC4A11">
            <w:r>
              <w:t>(</w:t>
            </w:r>
            <w:proofErr w:type="spellStart"/>
            <w:r>
              <w:t>Pantoclayic</w:t>
            </w:r>
            <w:proofErr w:type="spellEnd"/>
            <w:r>
              <w:t xml:space="preserve">, </w:t>
            </w:r>
            <w:proofErr w:type="spellStart"/>
            <w:r>
              <w:t>Columnic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="00CB202B">
              <w:t>ypernatric</w:t>
            </w:r>
            <w:proofErr w:type="spellEnd"/>
            <w:r w:rsidR="00D93D67">
              <w:t>)</w:t>
            </w:r>
          </w:p>
        </w:tc>
        <w:tc>
          <w:tcPr>
            <w:tcW w:w="3118" w:type="dxa"/>
          </w:tcPr>
          <w:p w:rsidR="00CB202B" w:rsidRPr="00845B1F" w:rsidRDefault="00817F9A">
            <w:r w:rsidRPr="00845B1F">
              <w:t>Slanec modální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2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Protovertic</w:t>
            </w:r>
            <w:proofErr w:type="spellEnd"/>
            <w:r w:rsidR="00F00C6B">
              <w:t>,</w:t>
            </w:r>
            <w:r>
              <w:t xml:space="preserve"> </w:t>
            </w:r>
            <w:proofErr w:type="spellStart"/>
            <w:r>
              <w:t>Endocalcic</w:t>
            </w:r>
            <w:proofErr w:type="spellEnd"/>
            <w:r>
              <w:t xml:space="preserve"> </w:t>
            </w:r>
            <w:r w:rsidRPr="00D14DC7">
              <w:rPr>
                <w:b/>
                <w:caps/>
              </w:rPr>
              <w:t xml:space="preserve">Kastanozem </w:t>
            </w:r>
          </w:p>
          <w:p w:rsidR="00CB202B" w:rsidRDefault="00D14DC7">
            <w:r>
              <w:t>(</w:t>
            </w:r>
            <w:proofErr w:type="spellStart"/>
            <w:r>
              <w:t>Pantoclayic</w:t>
            </w:r>
            <w:proofErr w:type="spellEnd"/>
            <w:r>
              <w:t xml:space="preserve">, </w:t>
            </w:r>
            <w:proofErr w:type="spellStart"/>
            <w:r>
              <w:t>Aric</w:t>
            </w:r>
            <w:proofErr w:type="spellEnd"/>
            <w:r>
              <w:t xml:space="preserve">, </w:t>
            </w:r>
            <w:proofErr w:type="spellStart"/>
            <w:r>
              <w:t>P</w:t>
            </w:r>
            <w:r w:rsidR="00CB202B">
              <w:t>achic</w:t>
            </w:r>
            <w:proofErr w:type="spellEnd"/>
            <w:r w:rsidR="00CB202B">
              <w:t xml:space="preserve">) </w:t>
            </w:r>
          </w:p>
        </w:tc>
        <w:tc>
          <w:tcPr>
            <w:tcW w:w="3118" w:type="dxa"/>
          </w:tcPr>
          <w:p w:rsidR="00CB202B" w:rsidRPr="00845B1F" w:rsidRDefault="00817F9A">
            <w:r w:rsidRPr="00845B1F">
              <w:t xml:space="preserve">Černozem </w:t>
            </w:r>
            <w:proofErr w:type="spellStart"/>
            <w:r w:rsidRPr="00845B1F">
              <w:t>pelická</w:t>
            </w:r>
            <w:proofErr w:type="spellEnd"/>
            <w:r w:rsidR="00845B1F" w:rsidRPr="00845B1F">
              <w:t>®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4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Amphicalcic</w:t>
            </w:r>
            <w:proofErr w:type="spellEnd"/>
            <w:r w:rsidR="00AC4A11">
              <w:t>,</w:t>
            </w:r>
            <w:r>
              <w:t xml:space="preserve"> </w:t>
            </w:r>
            <w:proofErr w:type="spellStart"/>
            <w:r>
              <w:t>Endogleyic</w:t>
            </w:r>
            <w:proofErr w:type="spellEnd"/>
            <w:r w:rsidR="00AC4A11">
              <w:t>,</w:t>
            </w:r>
            <w:r>
              <w:t xml:space="preserve"> </w:t>
            </w:r>
            <w:proofErr w:type="spellStart"/>
            <w:r>
              <w:t>Abruptic</w:t>
            </w:r>
            <w:proofErr w:type="spellEnd"/>
            <w:r>
              <w:t xml:space="preserve"> </w:t>
            </w:r>
            <w:r w:rsidRPr="00AC4A11">
              <w:rPr>
                <w:b/>
                <w:caps/>
              </w:rPr>
              <w:t>Solonetz</w:t>
            </w:r>
            <w:r>
              <w:t xml:space="preserve"> </w:t>
            </w:r>
          </w:p>
          <w:p w:rsidR="00CB202B" w:rsidRDefault="00AC4A11">
            <w:r>
              <w:t>(</w:t>
            </w:r>
            <w:proofErr w:type="spellStart"/>
            <w:r>
              <w:t>Episiltic</w:t>
            </w:r>
            <w:proofErr w:type="spellEnd"/>
            <w:r>
              <w:t xml:space="preserve">, </w:t>
            </w:r>
            <w:proofErr w:type="spellStart"/>
            <w:r>
              <w:t>Katoloamic</w:t>
            </w:r>
            <w:proofErr w:type="spellEnd"/>
            <w:r>
              <w:t xml:space="preserve">, </w:t>
            </w:r>
            <w:proofErr w:type="spellStart"/>
            <w:r>
              <w:t>Ochric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="00CB202B">
              <w:t>ypernatric</w:t>
            </w:r>
            <w:proofErr w:type="spellEnd"/>
            <w:r w:rsidR="00D93D67">
              <w:t>)</w:t>
            </w:r>
          </w:p>
        </w:tc>
        <w:tc>
          <w:tcPr>
            <w:tcW w:w="3118" w:type="dxa"/>
          </w:tcPr>
          <w:p w:rsidR="00CB202B" w:rsidRPr="00845B1F" w:rsidRDefault="00817F9A">
            <w:r w:rsidRPr="00845B1F">
              <w:t>Slanec modální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5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Catocalcic</w:t>
            </w:r>
            <w:proofErr w:type="spellEnd"/>
            <w:r>
              <w:t xml:space="preserve"> </w:t>
            </w:r>
            <w:r w:rsidRPr="00D14DC7">
              <w:rPr>
                <w:b/>
                <w:caps/>
              </w:rPr>
              <w:t xml:space="preserve">Chernozem </w:t>
            </w:r>
          </w:p>
          <w:p w:rsidR="00CB202B" w:rsidRDefault="00D14DC7">
            <w:r>
              <w:t>(</w:t>
            </w:r>
            <w:proofErr w:type="spellStart"/>
            <w:r>
              <w:t>P</w:t>
            </w:r>
            <w:r w:rsidR="00CB202B">
              <w:t>antoloamic</w:t>
            </w:r>
            <w:proofErr w:type="spellEnd"/>
            <w:r w:rsidR="00CB202B">
              <w:t>)</w:t>
            </w:r>
          </w:p>
        </w:tc>
        <w:tc>
          <w:tcPr>
            <w:tcW w:w="3118" w:type="dxa"/>
          </w:tcPr>
          <w:p w:rsidR="00CB202B" w:rsidRPr="00845B1F" w:rsidRDefault="00817F9A">
            <w:r w:rsidRPr="00845B1F">
              <w:t>Černozem karbonátová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CB202B" w:rsidRDefault="00CB202B" w:rsidP="00D93D67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D93D67" w:rsidRDefault="00CB202B">
            <w:proofErr w:type="spellStart"/>
            <w:r>
              <w:t>Endocalcaric</w:t>
            </w:r>
            <w:proofErr w:type="spellEnd"/>
            <w:r w:rsidR="00F00C6B">
              <w:t>,</w:t>
            </w:r>
            <w:r>
              <w:t xml:space="preserve"> </w:t>
            </w:r>
            <w:proofErr w:type="spellStart"/>
            <w:r>
              <w:t>Lamellic</w:t>
            </w:r>
            <w:proofErr w:type="spellEnd"/>
            <w:r w:rsidR="00F00C6B">
              <w:t>,</w:t>
            </w:r>
            <w:r>
              <w:t xml:space="preserve"> </w:t>
            </w:r>
            <w:proofErr w:type="spellStart"/>
            <w:r>
              <w:t>Brunic</w:t>
            </w:r>
            <w:proofErr w:type="spellEnd"/>
            <w:r>
              <w:t xml:space="preserve"> </w:t>
            </w:r>
            <w:r w:rsidRPr="00D14DC7">
              <w:rPr>
                <w:b/>
                <w:caps/>
              </w:rPr>
              <w:t>Arenosol</w:t>
            </w:r>
            <w:r w:rsidRPr="00D14DC7">
              <w:rPr>
                <w:caps/>
              </w:rPr>
              <w:t xml:space="preserve"> </w:t>
            </w:r>
          </w:p>
          <w:p w:rsidR="00CB202B" w:rsidRDefault="00D14DC7">
            <w:r>
              <w:t>(</w:t>
            </w:r>
            <w:proofErr w:type="spellStart"/>
            <w:r>
              <w:t>O</w:t>
            </w:r>
            <w:r w:rsidR="00CB202B">
              <w:t>chric</w:t>
            </w:r>
            <w:proofErr w:type="spellEnd"/>
            <w:r w:rsidR="00CB202B">
              <w:t xml:space="preserve">, </w:t>
            </w:r>
            <w:proofErr w:type="spellStart"/>
            <w:r>
              <w:t>N</w:t>
            </w:r>
            <w:r w:rsidR="00CB202B">
              <w:t>ech</w:t>
            </w:r>
            <w:r w:rsidR="00D93D67">
              <w:t>ic</w:t>
            </w:r>
            <w:proofErr w:type="spellEnd"/>
            <w:r w:rsidR="00CB202B">
              <w:t>)</w:t>
            </w:r>
          </w:p>
        </w:tc>
        <w:tc>
          <w:tcPr>
            <w:tcW w:w="3118" w:type="dxa"/>
          </w:tcPr>
          <w:p w:rsidR="00CB202B" w:rsidRPr="00845B1F" w:rsidRDefault="00817F9A">
            <w:proofErr w:type="spellStart"/>
            <w:r w:rsidRPr="00845B1F">
              <w:t>Regozem</w:t>
            </w:r>
            <w:proofErr w:type="spellEnd"/>
            <w:r w:rsidRPr="00845B1F">
              <w:t xml:space="preserve"> karbonátová</w:t>
            </w:r>
          </w:p>
        </w:tc>
      </w:tr>
      <w:tr w:rsidR="00CB202B" w:rsidTr="00AF5CD2">
        <w:tc>
          <w:tcPr>
            <w:tcW w:w="1809" w:type="dxa"/>
          </w:tcPr>
          <w:p w:rsidR="00CB202B" w:rsidRDefault="00CB202B" w:rsidP="00D93D67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CB202B" w:rsidRDefault="00D93D67" w:rsidP="00D93D67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D93D67" w:rsidRDefault="00D93D67">
            <w:proofErr w:type="spellStart"/>
            <w:r>
              <w:t>Anocalcaric</w:t>
            </w:r>
            <w:proofErr w:type="spellEnd"/>
            <w:r w:rsidR="00F00C6B">
              <w:t>,</w:t>
            </w:r>
            <w:r>
              <w:t xml:space="preserve"> </w:t>
            </w:r>
            <w:proofErr w:type="spellStart"/>
            <w:r>
              <w:t>Oxygleyic</w:t>
            </w:r>
            <w:proofErr w:type="spellEnd"/>
            <w:r w:rsidR="00F00C6B">
              <w:t>,</w:t>
            </w:r>
            <w:r>
              <w:t xml:space="preserve"> </w:t>
            </w:r>
            <w:proofErr w:type="spellStart"/>
            <w:r>
              <w:t>Mollic</w:t>
            </w:r>
            <w:proofErr w:type="spellEnd"/>
            <w:r>
              <w:t xml:space="preserve"> </w:t>
            </w:r>
            <w:r w:rsidRPr="00AF5CD2">
              <w:rPr>
                <w:b/>
                <w:caps/>
              </w:rPr>
              <w:t xml:space="preserve">Gleysol </w:t>
            </w:r>
          </w:p>
          <w:p w:rsidR="00CB202B" w:rsidRDefault="00AF5CD2">
            <w:r>
              <w:t>(</w:t>
            </w:r>
            <w:proofErr w:type="spellStart"/>
            <w:r>
              <w:t>E</w:t>
            </w:r>
            <w:r w:rsidR="00D93D67">
              <w:t>piloamic</w:t>
            </w:r>
            <w:proofErr w:type="spellEnd"/>
            <w:r>
              <w:t xml:space="preserve">, </w:t>
            </w:r>
            <w:proofErr w:type="spellStart"/>
            <w:r>
              <w:t>Endoarenic</w:t>
            </w:r>
            <w:proofErr w:type="spellEnd"/>
            <w:r>
              <w:t xml:space="preserve">, </w:t>
            </w:r>
            <w:proofErr w:type="spellStart"/>
            <w:r>
              <w:t>H</w:t>
            </w:r>
            <w:r w:rsidR="00D93D67">
              <w:t>umic</w:t>
            </w:r>
            <w:proofErr w:type="spellEnd"/>
            <w:r w:rsidR="00D93D67">
              <w:t xml:space="preserve">, </w:t>
            </w:r>
            <w:proofErr w:type="spellStart"/>
            <w:r>
              <w:t>N</w:t>
            </w:r>
            <w:r w:rsidR="00D93D67">
              <w:t>echic</w:t>
            </w:r>
            <w:proofErr w:type="spellEnd"/>
            <w:r w:rsidR="00D93D67">
              <w:t>)</w:t>
            </w:r>
          </w:p>
        </w:tc>
        <w:tc>
          <w:tcPr>
            <w:tcW w:w="3118" w:type="dxa"/>
          </w:tcPr>
          <w:p w:rsidR="00CB202B" w:rsidRPr="00845B1F" w:rsidRDefault="00817F9A">
            <w:r w:rsidRPr="00845B1F">
              <w:t xml:space="preserve">Černice </w:t>
            </w:r>
            <w:proofErr w:type="spellStart"/>
            <w:r w:rsidRPr="00845B1F">
              <w:t>glejová</w:t>
            </w:r>
            <w:proofErr w:type="spellEnd"/>
            <w:r w:rsidR="00845B1F" w:rsidRPr="00845B1F">
              <w:t>®</w:t>
            </w:r>
          </w:p>
        </w:tc>
      </w:tr>
      <w:tr w:rsidR="00D93D67" w:rsidTr="00AF5CD2">
        <w:tc>
          <w:tcPr>
            <w:tcW w:w="1809" w:type="dxa"/>
          </w:tcPr>
          <w:p w:rsidR="00D93D67" w:rsidRDefault="00D93D67" w:rsidP="00D93D67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D93D67" w:rsidRDefault="00D93D67" w:rsidP="00D93D67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D93D67" w:rsidRPr="00AF5CD2" w:rsidRDefault="00D93D67">
            <w:pPr>
              <w:rPr>
                <w:caps/>
              </w:rPr>
            </w:pPr>
            <w:proofErr w:type="spellStart"/>
            <w:r>
              <w:t>Sodic</w:t>
            </w:r>
            <w:proofErr w:type="spellEnd"/>
            <w:r w:rsidR="00AF5CD2">
              <w:t>,</w:t>
            </w:r>
            <w:r>
              <w:t xml:space="preserve"> </w:t>
            </w:r>
            <w:proofErr w:type="spellStart"/>
            <w:r>
              <w:t>Endogleyic</w:t>
            </w:r>
            <w:proofErr w:type="spellEnd"/>
            <w:r>
              <w:t xml:space="preserve"> </w:t>
            </w:r>
            <w:r w:rsidRPr="00AF5CD2">
              <w:rPr>
                <w:b/>
                <w:caps/>
              </w:rPr>
              <w:t>Solonchak</w:t>
            </w:r>
            <w:r w:rsidRPr="00AF5CD2">
              <w:rPr>
                <w:caps/>
              </w:rPr>
              <w:t xml:space="preserve"> </w:t>
            </w:r>
          </w:p>
          <w:p w:rsidR="00D93D67" w:rsidRDefault="00AF5CD2">
            <w:r>
              <w:t>(</w:t>
            </w:r>
            <w:proofErr w:type="spellStart"/>
            <w:r>
              <w:t>Alkalic</w:t>
            </w:r>
            <w:proofErr w:type="spellEnd"/>
            <w:r>
              <w:t xml:space="preserve">, </w:t>
            </w:r>
            <w:proofErr w:type="spellStart"/>
            <w:r>
              <w:t>Epiarenic</w:t>
            </w:r>
            <w:proofErr w:type="spellEnd"/>
            <w:r>
              <w:t xml:space="preserve">, </w:t>
            </w:r>
            <w:proofErr w:type="spellStart"/>
            <w:r>
              <w:t>Katoclayic</w:t>
            </w:r>
            <w:proofErr w:type="spellEnd"/>
            <w:r>
              <w:t xml:space="preserve">, </w:t>
            </w:r>
            <w:proofErr w:type="spellStart"/>
            <w:r>
              <w:t>Pantocalcaric</w:t>
            </w:r>
            <w:proofErr w:type="spellEnd"/>
            <w:r>
              <w:t xml:space="preserve">, </w:t>
            </w:r>
            <w:proofErr w:type="spellStart"/>
            <w:r>
              <w:t>O</w:t>
            </w:r>
            <w:r w:rsidR="00D93D67">
              <w:t>chric</w:t>
            </w:r>
            <w:proofErr w:type="spellEnd"/>
            <w:r w:rsidR="00D93D67">
              <w:t>)</w:t>
            </w:r>
          </w:p>
        </w:tc>
        <w:tc>
          <w:tcPr>
            <w:tcW w:w="3118" w:type="dxa"/>
          </w:tcPr>
          <w:p w:rsidR="00D93D67" w:rsidRPr="00845B1F" w:rsidRDefault="00817F9A">
            <w:r w:rsidRPr="00845B1F">
              <w:t>Solončak modální</w:t>
            </w:r>
          </w:p>
        </w:tc>
      </w:tr>
    </w:tbl>
    <w:p w:rsidR="00CB202B" w:rsidRDefault="00845B1F">
      <w:r w:rsidRPr="00845B1F">
        <w:t>®</w:t>
      </w:r>
      <w:r>
        <w:t xml:space="preserve"> Klasifikováno podle TKSP při diskuzi v terénu. </w:t>
      </w:r>
      <w:bookmarkStart w:id="0" w:name="_GoBack"/>
      <w:bookmarkEnd w:id="0"/>
    </w:p>
    <w:sectPr w:rsidR="00CB202B" w:rsidSect="00D93D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0AC" w:rsidRDefault="005A20AC" w:rsidP="00D93D67">
      <w:pPr>
        <w:spacing w:after="0" w:line="240" w:lineRule="auto"/>
      </w:pPr>
      <w:r>
        <w:separator/>
      </w:r>
    </w:p>
  </w:endnote>
  <w:endnote w:type="continuationSeparator" w:id="0">
    <w:p w:rsidR="005A20AC" w:rsidRDefault="005A20AC" w:rsidP="00D9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0AC" w:rsidRDefault="005A20AC" w:rsidP="00D93D67">
      <w:pPr>
        <w:spacing w:after="0" w:line="240" w:lineRule="auto"/>
      </w:pPr>
      <w:r>
        <w:separator/>
      </w:r>
    </w:p>
  </w:footnote>
  <w:footnote w:type="continuationSeparator" w:id="0">
    <w:p w:rsidR="005A20AC" w:rsidRDefault="005A20AC" w:rsidP="00D9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2B"/>
    <w:rsid w:val="00000B25"/>
    <w:rsid w:val="0000319A"/>
    <w:rsid w:val="000061C3"/>
    <w:rsid w:val="00006C81"/>
    <w:rsid w:val="00012FEE"/>
    <w:rsid w:val="00013556"/>
    <w:rsid w:val="000212C3"/>
    <w:rsid w:val="0002333B"/>
    <w:rsid w:val="000245A3"/>
    <w:rsid w:val="00030689"/>
    <w:rsid w:val="00034AC3"/>
    <w:rsid w:val="000370D2"/>
    <w:rsid w:val="0004662D"/>
    <w:rsid w:val="00055B4A"/>
    <w:rsid w:val="00066205"/>
    <w:rsid w:val="00067AE7"/>
    <w:rsid w:val="00074BB8"/>
    <w:rsid w:val="00074F90"/>
    <w:rsid w:val="0007586F"/>
    <w:rsid w:val="00080037"/>
    <w:rsid w:val="0008302C"/>
    <w:rsid w:val="00087DB3"/>
    <w:rsid w:val="00091E48"/>
    <w:rsid w:val="000A02C9"/>
    <w:rsid w:val="000A6C12"/>
    <w:rsid w:val="000B48C2"/>
    <w:rsid w:val="000C35E5"/>
    <w:rsid w:val="000C5EA9"/>
    <w:rsid w:val="000D4D4B"/>
    <w:rsid w:val="000F0D83"/>
    <w:rsid w:val="000F1063"/>
    <w:rsid w:val="00100BC2"/>
    <w:rsid w:val="00117F65"/>
    <w:rsid w:val="0012326C"/>
    <w:rsid w:val="00123AD8"/>
    <w:rsid w:val="00125515"/>
    <w:rsid w:val="001322B0"/>
    <w:rsid w:val="00133A6D"/>
    <w:rsid w:val="001461FD"/>
    <w:rsid w:val="001510AD"/>
    <w:rsid w:val="00167E4D"/>
    <w:rsid w:val="001751F0"/>
    <w:rsid w:val="00187156"/>
    <w:rsid w:val="00190563"/>
    <w:rsid w:val="00192752"/>
    <w:rsid w:val="00194430"/>
    <w:rsid w:val="00197DD8"/>
    <w:rsid w:val="001A748D"/>
    <w:rsid w:val="001B6E17"/>
    <w:rsid w:val="001C1870"/>
    <w:rsid w:val="001C297C"/>
    <w:rsid w:val="001C75EB"/>
    <w:rsid w:val="001D0002"/>
    <w:rsid w:val="001D7917"/>
    <w:rsid w:val="001E20D5"/>
    <w:rsid w:val="001E2E74"/>
    <w:rsid w:val="001E7EB1"/>
    <w:rsid w:val="001F1AE9"/>
    <w:rsid w:val="001F26EC"/>
    <w:rsid w:val="001F3071"/>
    <w:rsid w:val="001F5EC4"/>
    <w:rsid w:val="001F6A7E"/>
    <w:rsid w:val="00200CF3"/>
    <w:rsid w:val="002012DD"/>
    <w:rsid w:val="00204465"/>
    <w:rsid w:val="00221BB5"/>
    <w:rsid w:val="002262E7"/>
    <w:rsid w:val="00245741"/>
    <w:rsid w:val="00271535"/>
    <w:rsid w:val="00286DBC"/>
    <w:rsid w:val="00287E5E"/>
    <w:rsid w:val="002951C4"/>
    <w:rsid w:val="002A68E8"/>
    <w:rsid w:val="002B08DA"/>
    <w:rsid w:val="002B0CD8"/>
    <w:rsid w:val="002B1AAE"/>
    <w:rsid w:val="002C4C72"/>
    <w:rsid w:val="002D72CA"/>
    <w:rsid w:val="002E0391"/>
    <w:rsid w:val="002E5001"/>
    <w:rsid w:val="002E64B4"/>
    <w:rsid w:val="00301075"/>
    <w:rsid w:val="0030518E"/>
    <w:rsid w:val="003071F0"/>
    <w:rsid w:val="00315044"/>
    <w:rsid w:val="00316BBF"/>
    <w:rsid w:val="0034002A"/>
    <w:rsid w:val="00344177"/>
    <w:rsid w:val="00352993"/>
    <w:rsid w:val="003829D3"/>
    <w:rsid w:val="003878B0"/>
    <w:rsid w:val="00387FBB"/>
    <w:rsid w:val="00390D8A"/>
    <w:rsid w:val="00393A3D"/>
    <w:rsid w:val="003A29DC"/>
    <w:rsid w:val="003C43D6"/>
    <w:rsid w:val="003D33F7"/>
    <w:rsid w:val="003D5BBF"/>
    <w:rsid w:val="003E3FBC"/>
    <w:rsid w:val="00405ACD"/>
    <w:rsid w:val="00407FE7"/>
    <w:rsid w:val="00411A38"/>
    <w:rsid w:val="00424C27"/>
    <w:rsid w:val="004429B5"/>
    <w:rsid w:val="004453CA"/>
    <w:rsid w:val="004468EF"/>
    <w:rsid w:val="00451D53"/>
    <w:rsid w:val="00452D58"/>
    <w:rsid w:val="00455126"/>
    <w:rsid w:val="00456389"/>
    <w:rsid w:val="004769AB"/>
    <w:rsid w:val="004778CB"/>
    <w:rsid w:val="004834A2"/>
    <w:rsid w:val="004864CC"/>
    <w:rsid w:val="0049533C"/>
    <w:rsid w:val="004A7D82"/>
    <w:rsid w:val="004B28DB"/>
    <w:rsid w:val="004C038F"/>
    <w:rsid w:val="004C1095"/>
    <w:rsid w:val="004C4280"/>
    <w:rsid w:val="004C4808"/>
    <w:rsid w:val="004C7428"/>
    <w:rsid w:val="004D369E"/>
    <w:rsid w:val="004D487C"/>
    <w:rsid w:val="004E52F0"/>
    <w:rsid w:val="004F535D"/>
    <w:rsid w:val="00500955"/>
    <w:rsid w:val="005039AF"/>
    <w:rsid w:val="00506B5A"/>
    <w:rsid w:val="00513E55"/>
    <w:rsid w:val="005249C0"/>
    <w:rsid w:val="005331A7"/>
    <w:rsid w:val="00540AB1"/>
    <w:rsid w:val="00545DAE"/>
    <w:rsid w:val="00584B5A"/>
    <w:rsid w:val="005A0997"/>
    <w:rsid w:val="005A20AC"/>
    <w:rsid w:val="005A3DB1"/>
    <w:rsid w:val="005A5A1B"/>
    <w:rsid w:val="005B1BB9"/>
    <w:rsid w:val="005C3846"/>
    <w:rsid w:val="005D618B"/>
    <w:rsid w:val="005F486A"/>
    <w:rsid w:val="006001E4"/>
    <w:rsid w:val="006144FD"/>
    <w:rsid w:val="0062043C"/>
    <w:rsid w:val="00621C4C"/>
    <w:rsid w:val="00630830"/>
    <w:rsid w:val="00631280"/>
    <w:rsid w:val="00631385"/>
    <w:rsid w:val="00631731"/>
    <w:rsid w:val="00647226"/>
    <w:rsid w:val="0066315A"/>
    <w:rsid w:val="006706E5"/>
    <w:rsid w:val="006715F3"/>
    <w:rsid w:val="00671BF9"/>
    <w:rsid w:val="00674327"/>
    <w:rsid w:val="00676A13"/>
    <w:rsid w:val="0068374A"/>
    <w:rsid w:val="006941F1"/>
    <w:rsid w:val="006A5DA0"/>
    <w:rsid w:val="006B2701"/>
    <w:rsid w:val="006B5F94"/>
    <w:rsid w:val="006C020B"/>
    <w:rsid w:val="006C6BC8"/>
    <w:rsid w:val="006C6CB1"/>
    <w:rsid w:val="006D6944"/>
    <w:rsid w:val="006F308A"/>
    <w:rsid w:val="006F6DF6"/>
    <w:rsid w:val="0071360B"/>
    <w:rsid w:val="007254C5"/>
    <w:rsid w:val="00746322"/>
    <w:rsid w:val="00746FD1"/>
    <w:rsid w:val="00747412"/>
    <w:rsid w:val="0075419F"/>
    <w:rsid w:val="007571F4"/>
    <w:rsid w:val="007666CD"/>
    <w:rsid w:val="00773F22"/>
    <w:rsid w:val="00780CB4"/>
    <w:rsid w:val="007916BA"/>
    <w:rsid w:val="00792879"/>
    <w:rsid w:val="00792F80"/>
    <w:rsid w:val="00793F63"/>
    <w:rsid w:val="007944B2"/>
    <w:rsid w:val="00795B43"/>
    <w:rsid w:val="007B2008"/>
    <w:rsid w:val="007B500C"/>
    <w:rsid w:val="007C0532"/>
    <w:rsid w:val="007C2D4F"/>
    <w:rsid w:val="007D54C3"/>
    <w:rsid w:val="007D5A7E"/>
    <w:rsid w:val="00817F9A"/>
    <w:rsid w:val="00833B22"/>
    <w:rsid w:val="00845B1F"/>
    <w:rsid w:val="00846506"/>
    <w:rsid w:val="00865F22"/>
    <w:rsid w:val="0089003F"/>
    <w:rsid w:val="0089734A"/>
    <w:rsid w:val="008A14E9"/>
    <w:rsid w:val="008A17D6"/>
    <w:rsid w:val="008B2029"/>
    <w:rsid w:val="008B540A"/>
    <w:rsid w:val="0090786F"/>
    <w:rsid w:val="00912E3C"/>
    <w:rsid w:val="00931FDE"/>
    <w:rsid w:val="00940D29"/>
    <w:rsid w:val="009435BE"/>
    <w:rsid w:val="00945026"/>
    <w:rsid w:val="00964B26"/>
    <w:rsid w:val="009775EB"/>
    <w:rsid w:val="0098692C"/>
    <w:rsid w:val="0099220F"/>
    <w:rsid w:val="00992A1F"/>
    <w:rsid w:val="009A5272"/>
    <w:rsid w:val="009A534B"/>
    <w:rsid w:val="009A602E"/>
    <w:rsid w:val="009D1D96"/>
    <w:rsid w:val="009D2A8A"/>
    <w:rsid w:val="009D494B"/>
    <w:rsid w:val="009E2D7A"/>
    <w:rsid w:val="009E6A72"/>
    <w:rsid w:val="009F598A"/>
    <w:rsid w:val="00A04A85"/>
    <w:rsid w:val="00A06180"/>
    <w:rsid w:val="00A140AC"/>
    <w:rsid w:val="00A407A9"/>
    <w:rsid w:val="00A415BE"/>
    <w:rsid w:val="00A42A94"/>
    <w:rsid w:val="00A523F1"/>
    <w:rsid w:val="00A53574"/>
    <w:rsid w:val="00A625BC"/>
    <w:rsid w:val="00A71B9C"/>
    <w:rsid w:val="00A87543"/>
    <w:rsid w:val="00A87DE9"/>
    <w:rsid w:val="00A96013"/>
    <w:rsid w:val="00AB220A"/>
    <w:rsid w:val="00AB2B59"/>
    <w:rsid w:val="00AB2F2A"/>
    <w:rsid w:val="00AB69C1"/>
    <w:rsid w:val="00AC3406"/>
    <w:rsid w:val="00AC4A11"/>
    <w:rsid w:val="00AD0BEE"/>
    <w:rsid w:val="00AE1F11"/>
    <w:rsid w:val="00AE2724"/>
    <w:rsid w:val="00AE78E8"/>
    <w:rsid w:val="00AF5203"/>
    <w:rsid w:val="00AF5220"/>
    <w:rsid w:val="00AF5CD2"/>
    <w:rsid w:val="00B005E8"/>
    <w:rsid w:val="00B045DD"/>
    <w:rsid w:val="00B047C3"/>
    <w:rsid w:val="00B10052"/>
    <w:rsid w:val="00B13D1F"/>
    <w:rsid w:val="00B16E45"/>
    <w:rsid w:val="00B21261"/>
    <w:rsid w:val="00B30BDD"/>
    <w:rsid w:val="00B3256F"/>
    <w:rsid w:val="00B349B5"/>
    <w:rsid w:val="00B413C6"/>
    <w:rsid w:val="00B41D12"/>
    <w:rsid w:val="00B42154"/>
    <w:rsid w:val="00B46FD7"/>
    <w:rsid w:val="00B6156B"/>
    <w:rsid w:val="00B62922"/>
    <w:rsid w:val="00B76C60"/>
    <w:rsid w:val="00BB2D75"/>
    <w:rsid w:val="00BB333C"/>
    <w:rsid w:val="00BC33CC"/>
    <w:rsid w:val="00BD0577"/>
    <w:rsid w:val="00BE6C5C"/>
    <w:rsid w:val="00BF481D"/>
    <w:rsid w:val="00C10E8E"/>
    <w:rsid w:val="00C14AA0"/>
    <w:rsid w:val="00C21DD5"/>
    <w:rsid w:val="00C46592"/>
    <w:rsid w:val="00C7049C"/>
    <w:rsid w:val="00C77463"/>
    <w:rsid w:val="00C82739"/>
    <w:rsid w:val="00C858E8"/>
    <w:rsid w:val="00C87493"/>
    <w:rsid w:val="00CA2600"/>
    <w:rsid w:val="00CA724A"/>
    <w:rsid w:val="00CA7AD3"/>
    <w:rsid w:val="00CA7C60"/>
    <w:rsid w:val="00CB202B"/>
    <w:rsid w:val="00CC258F"/>
    <w:rsid w:val="00CD3F4B"/>
    <w:rsid w:val="00CE19EE"/>
    <w:rsid w:val="00CE5142"/>
    <w:rsid w:val="00CE55EB"/>
    <w:rsid w:val="00CF0CDC"/>
    <w:rsid w:val="00CF6018"/>
    <w:rsid w:val="00D04625"/>
    <w:rsid w:val="00D071CF"/>
    <w:rsid w:val="00D12A4D"/>
    <w:rsid w:val="00D14DC7"/>
    <w:rsid w:val="00D21035"/>
    <w:rsid w:val="00D35E48"/>
    <w:rsid w:val="00D41C8E"/>
    <w:rsid w:val="00D43978"/>
    <w:rsid w:val="00D566A4"/>
    <w:rsid w:val="00D93B6F"/>
    <w:rsid w:val="00D93D67"/>
    <w:rsid w:val="00DA2202"/>
    <w:rsid w:val="00DA64BD"/>
    <w:rsid w:val="00DB58D5"/>
    <w:rsid w:val="00DC2F43"/>
    <w:rsid w:val="00DC621A"/>
    <w:rsid w:val="00DC6771"/>
    <w:rsid w:val="00DD3F83"/>
    <w:rsid w:val="00DE4E2F"/>
    <w:rsid w:val="00DF0D44"/>
    <w:rsid w:val="00E00CC3"/>
    <w:rsid w:val="00E02D4F"/>
    <w:rsid w:val="00E12BC7"/>
    <w:rsid w:val="00E1485A"/>
    <w:rsid w:val="00E21FAA"/>
    <w:rsid w:val="00E239C4"/>
    <w:rsid w:val="00E44381"/>
    <w:rsid w:val="00E4732F"/>
    <w:rsid w:val="00E47F0C"/>
    <w:rsid w:val="00E52DE2"/>
    <w:rsid w:val="00E5599B"/>
    <w:rsid w:val="00E65E19"/>
    <w:rsid w:val="00E72B6A"/>
    <w:rsid w:val="00E75224"/>
    <w:rsid w:val="00E7592C"/>
    <w:rsid w:val="00E86CBF"/>
    <w:rsid w:val="00E9321D"/>
    <w:rsid w:val="00E932F7"/>
    <w:rsid w:val="00EA3BD1"/>
    <w:rsid w:val="00EA56AC"/>
    <w:rsid w:val="00EA7242"/>
    <w:rsid w:val="00EB0815"/>
    <w:rsid w:val="00EB2613"/>
    <w:rsid w:val="00EB3ACF"/>
    <w:rsid w:val="00EB42CA"/>
    <w:rsid w:val="00EB4546"/>
    <w:rsid w:val="00EC3A1D"/>
    <w:rsid w:val="00EC5B65"/>
    <w:rsid w:val="00ED76BB"/>
    <w:rsid w:val="00EE1D92"/>
    <w:rsid w:val="00EE2DAB"/>
    <w:rsid w:val="00EF7DE9"/>
    <w:rsid w:val="00F00C6B"/>
    <w:rsid w:val="00F011E5"/>
    <w:rsid w:val="00F04C83"/>
    <w:rsid w:val="00F06D4F"/>
    <w:rsid w:val="00F11795"/>
    <w:rsid w:val="00F13F66"/>
    <w:rsid w:val="00F204ED"/>
    <w:rsid w:val="00F30904"/>
    <w:rsid w:val="00F34CF3"/>
    <w:rsid w:val="00F3589A"/>
    <w:rsid w:val="00F3596D"/>
    <w:rsid w:val="00F5150C"/>
    <w:rsid w:val="00F54591"/>
    <w:rsid w:val="00F606F4"/>
    <w:rsid w:val="00F64CFF"/>
    <w:rsid w:val="00F64EBD"/>
    <w:rsid w:val="00F71DC1"/>
    <w:rsid w:val="00F72BB8"/>
    <w:rsid w:val="00F86BE7"/>
    <w:rsid w:val="00FA2960"/>
    <w:rsid w:val="00FA3B2B"/>
    <w:rsid w:val="00FA5501"/>
    <w:rsid w:val="00FE261E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D67"/>
  </w:style>
  <w:style w:type="paragraph" w:styleId="Zpat">
    <w:name w:val="footer"/>
    <w:basedOn w:val="Normln"/>
    <w:link w:val="ZpatChar"/>
    <w:uiPriority w:val="99"/>
    <w:unhideWhenUsed/>
    <w:rsid w:val="00D9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9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D67"/>
  </w:style>
  <w:style w:type="paragraph" w:styleId="Zpat">
    <w:name w:val="footer"/>
    <w:basedOn w:val="Normln"/>
    <w:link w:val="ZpatChar"/>
    <w:uiPriority w:val="99"/>
    <w:unhideWhenUsed/>
    <w:rsid w:val="00D93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Dr.Ing. Bořivoj Šarapatka, CSc.</dc:creator>
  <cp:lastModifiedBy>Prof. Dr.Ing. Bořivoj Šarapatka, CSc.</cp:lastModifiedBy>
  <cp:revision>2</cp:revision>
  <dcterms:created xsi:type="dcterms:W3CDTF">2018-07-03T14:25:00Z</dcterms:created>
  <dcterms:modified xsi:type="dcterms:W3CDTF">2018-07-03T14:25:00Z</dcterms:modified>
</cp:coreProperties>
</file>