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7AB70" w14:textId="77777777" w:rsidR="009A512E" w:rsidRDefault="009A512E" w:rsidP="009A512E">
      <w:pPr>
        <w:rPr>
          <w:lang w:val="en-GB"/>
        </w:rPr>
      </w:pPr>
      <w:r w:rsidRPr="009A512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BA180" wp14:editId="6DFF6D0F">
                <wp:simplePos x="0" y="0"/>
                <wp:positionH relativeFrom="column">
                  <wp:posOffset>5843204</wp:posOffset>
                </wp:positionH>
                <wp:positionV relativeFrom="paragraph">
                  <wp:posOffset>-843697</wp:posOffset>
                </wp:positionV>
                <wp:extent cx="741793" cy="611470"/>
                <wp:effectExtent l="0" t="0" r="127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793" cy="61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DADA6" w14:textId="77777777" w:rsidR="009A512E" w:rsidRDefault="009A512E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7FFE711" wp14:editId="5F5063BF">
                                  <wp:extent cx="451847" cy="521712"/>
                                  <wp:effectExtent l="0" t="0" r="5715" b="0"/>
                                  <wp:docPr id="5" name="Obrázek 5" descr="U:\SŘ\Logo\GIF-LogoVURVbarva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:\SŘ\Logo\GIF-LogoVURVbarva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431" cy="52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60.1pt;margin-top:-66.45pt;width:58.4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" stroked="f">
                <v:textbox>
                  <w:txbxContent>
                    <w:p w14:paraId="539DADA6" w14:textId="77777777" w:rsidR="009A512E" w:rsidRDefault="009A512E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7FFE711" wp14:editId="5F5063BF">
                            <wp:extent cx="451847" cy="521712"/>
                            <wp:effectExtent l="0" t="0" r="5715" b="0"/>
                            <wp:docPr id="5" name="Obrázek 5" descr="U:\SŘ\Logo\GIF-LogoVURVbarva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:\SŘ\Logo\GIF-LogoVURVbarva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5431" cy="52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B07D62D" wp14:editId="76B074C1">
            <wp:simplePos x="0" y="0"/>
            <wp:positionH relativeFrom="column">
              <wp:posOffset>-747395</wp:posOffset>
            </wp:positionH>
            <wp:positionV relativeFrom="paragraph">
              <wp:posOffset>-747395</wp:posOffset>
            </wp:positionV>
            <wp:extent cx="2413000" cy="396240"/>
            <wp:effectExtent l="0" t="0" r="6350" b="3810"/>
            <wp:wrapThrough wrapText="bothSides">
              <wp:wrapPolygon edited="0">
                <wp:start x="0" y="0"/>
                <wp:lineTo x="0" y="20769"/>
                <wp:lineTo x="21486" y="20769"/>
                <wp:lineTo x="21486" y="0"/>
                <wp:lineTo x="0" y="0"/>
              </wp:wrapPolygon>
            </wp:wrapThrough>
            <wp:docPr id="1" name="Obrázek 1" descr="C:\Users\eiseltova\AppData\Local\Microsoft\Windows\Temporary Internet Files\Content.Outlook\E7CP42ME\SNF_COLOR_OFFICE_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iseltova\AppData\Local\Microsoft\Windows\Temporary Internet Files\Content.Outlook\E7CP42ME\SNF_COLOR_OFFICE_E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8D9BA" w14:textId="77777777" w:rsidR="00AE40EB" w:rsidRPr="001F2208" w:rsidRDefault="001F2208" w:rsidP="00B85271">
      <w:pPr>
        <w:jc w:val="center"/>
        <w:rPr>
          <w:lang w:val="en-GB"/>
        </w:rPr>
      </w:pPr>
      <w:r w:rsidRPr="001F2208">
        <w:rPr>
          <w:lang w:val="en-GB"/>
        </w:rPr>
        <w:t>First circular</w:t>
      </w:r>
    </w:p>
    <w:p w14:paraId="7AE59FF0" w14:textId="77777777" w:rsidR="001F2208" w:rsidRPr="001F2208" w:rsidRDefault="001F2208" w:rsidP="00B85271">
      <w:pPr>
        <w:jc w:val="center"/>
        <w:rPr>
          <w:lang w:val="en-GB"/>
        </w:rPr>
      </w:pPr>
      <w:r w:rsidRPr="001F2208">
        <w:rPr>
          <w:lang w:val="en-GB"/>
        </w:rPr>
        <w:t>International conference</w:t>
      </w:r>
    </w:p>
    <w:p w14:paraId="5635C58E" w14:textId="77777777" w:rsidR="001F2208" w:rsidRPr="00FC481C" w:rsidRDefault="001F2208" w:rsidP="00B85271">
      <w:pPr>
        <w:jc w:val="center"/>
        <w:rPr>
          <w:rFonts w:ascii="Calibri" w:hAnsi="Calibri" w:cs="Arial"/>
          <w:b/>
          <w:bCs/>
          <w:color w:val="000000"/>
          <w:sz w:val="28"/>
          <w:szCs w:val="28"/>
          <w:lang w:val="en-GB"/>
        </w:rPr>
      </w:pPr>
      <w:r w:rsidRPr="00FC481C">
        <w:rPr>
          <w:rFonts w:ascii="Calibri" w:hAnsi="Calibri" w:cs="Arial"/>
          <w:b/>
          <w:bCs/>
          <w:color w:val="000000"/>
          <w:sz w:val="28"/>
          <w:szCs w:val="28"/>
          <w:lang w:val="en-GB"/>
        </w:rPr>
        <w:t>Improving nutrient use efficiency</w:t>
      </w:r>
      <w:r w:rsidR="00D31092">
        <w:rPr>
          <w:rFonts w:ascii="Calibri" w:hAnsi="Calibri" w:cs="Arial"/>
          <w:b/>
          <w:bCs/>
          <w:color w:val="000000"/>
          <w:sz w:val="28"/>
          <w:szCs w:val="28"/>
          <w:lang w:val="en-GB"/>
        </w:rPr>
        <w:t xml:space="preserve"> in agriculture and reducing</w:t>
      </w:r>
      <w:r w:rsidRPr="00FC481C">
        <w:rPr>
          <w:rFonts w:ascii="Calibri" w:hAnsi="Calibri" w:cs="Arial"/>
          <w:b/>
          <w:bCs/>
          <w:color w:val="000000"/>
          <w:sz w:val="28"/>
          <w:szCs w:val="28"/>
          <w:lang w:val="en-GB"/>
        </w:rPr>
        <w:t xml:space="preserve"> negative impact</w:t>
      </w:r>
      <w:r w:rsidR="00D31092">
        <w:rPr>
          <w:rFonts w:ascii="Calibri" w:hAnsi="Calibri" w:cs="Arial"/>
          <w:b/>
          <w:bCs/>
          <w:color w:val="000000"/>
          <w:sz w:val="28"/>
          <w:szCs w:val="28"/>
          <w:lang w:val="en-GB"/>
        </w:rPr>
        <w:t>s</w:t>
      </w:r>
      <w:r w:rsidRPr="00FC481C">
        <w:rPr>
          <w:rFonts w:ascii="Calibri" w:hAnsi="Calibri" w:cs="Arial"/>
          <w:b/>
          <w:bCs/>
          <w:color w:val="000000"/>
          <w:sz w:val="28"/>
          <w:szCs w:val="28"/>
          <w:lang w:val="en-GB"/>
        </w:rPr>
        <w:t xml:space="preserve"> of agriculture on the environment</w:t>
      </w:r>
    </w:p>
    <w:p w14:paraId="67E8ACBA" w14:textId="77777777" w:rsidR="001F2208" w:rsidRPr="00F27CAA" w:rsidRDefault="008171B6" w:rsidP="00B85271">
      <w:pPr>
        <w:spacing w:after="0"/>
        <w:jc w:val="center"/>
        <w:rPr>
          <w:rFonts w:ascii="Calibri" w:hAnsi="Calibri" w:cs="Arial"/>
          <w:b/>
          <w:bCs/>
          <w:color w:val="000000"/>
          <w:lang w:val="en-GB"/>
        </w:rPr>
      </w:pPr>
      <w:r w:rsidRPr="00F27CAA">
        <w:rPr>
          <w:rFonts w:ascii="Calibri" w:hAnsi="Calibri" w:cs="Arial"/>
          <w:b/>
          <w:bCs/>
          <w:color w:val="000000"/>
          <w:lang w:val="en-GB"/>
        </w:rPr>
        <w:t xml:space="preserve">Prague, Czech Republic, </w:t>
      </w:r>
      <w:r w:rsidR="001F2208" w:rsidRPr="00F27CAA">
        <w:rPr>
          <w:rFonts w:ascii="Calibri" w:hAnsi="Calibri" w:cs="Arial"/>
          <w:b/>
          <w:bCs/>
          <w:color w:val="000000"/>
          <w:lang w:val="en-GB"/>
        </w:rPr>
        <w:t>22 – 23 May 2018</w:t>
      </w:r>
    </w:p>
    <w:p w14:paraId="64375B19" w14:textId="77777777" w:rsidR="001F2208" w:rsidRPr="00F27CAA" w:rsidRDefault="008171B6" w:rsidP="00B85271">
      <w:pPr>
        <w:spacing w:after="0"/>
        <w:jc w:val="center"/>
        <w:rPr>
          <w:rFonts w:ascii="Calibri" w:hAnsi="Calibri" w:cs="Arial"/>
          <w:b/>
          <w:bCs/>
          <w:color w:val="000000"/>
          <w:lang w:val="en-GB"/>
        </w:rPr>
      </w:pPr>
      <w:r w:rsidRPr="00F27CAA">
        <w:rPr>
          <w:rFonts w:ascii="Calibri" w:hAnsi="Calibri" w:cs="Arial"/>
          <w:b/>
          <w:bCs/>
          <w:color w:val="000000"/>
          <w:lang w:val="en-GB"/>
        </w:rPr>
        <w:t>Crop Research Institute,</w:t>
      </w:r>
      <w:r w:rsidR="001F2208" w:rsidRPr="00F27CAA">
        <w:rPr>
          <w:rFonts w:ascii="Calibri" w:hAnsi="Calibri" w:cs="Arial"/>
          <w:b/>
          <w:bCs/>
          <w:color w:val="000000"/>
          <w:lang w:val="en-GB"/>
        </w:rPr>
        <w:t xml:space="preserve"> </w:t>
      </w:r>
      <w:proofErr w:type="spellStart"/>
      <w:r w:rsidR="001F2208" w:rsidRPr="00F27CAA">
        <w:rPr>
          <w:rFonts w:ascii="Calibri" w:hAnsi="Calibri" w:cs="Arial"/>
          <w:b/>
          <w:bCs/>
          <w:color w:val="000000"/>
          <w:lang w:val="en-GB"/>
        </w:rPr>
        <w:t>Drnovská</w:t>
      </w:r>
      <w:proofErr w:type="spellEnd"/>
      <w:r w:rsidR="001F2208" w:rsidRPr="00F27CAA">
        <w:rPr>
          <w:rFonts w:ascii="Calibri" w:hAnsi="Calibri" w:cs="Arial"/>
          <w:b/>
          <w:bCs/>
          <w:color w:val="000000"/>
          <w:lang w:val="en-GB"/>
        </w:rPr>
        <w:t xml:space="preserve"> 507/73, Prague 6, Czech Republic</w:t>
      </w:r>
    </w:p>
    <w:p w14:paraId="3AAEADC4" w14:textId="77777777" w:rsidR="00BA28B0" w:rsidRDefault="00BA28B0">
      <w:pPr>
        <w:rPr>
          <w:lang w:val="en-GB"/>
        </w:rPr>
      </w:pPr>
    </w:p>
    <w:p w14:paraId="5A4D1051" w14:textId="77777777" w:rsidR="00BA28B0" w:rsidRDefault="00BA28B0">
      <w:pPr>
        <w:rPr>
          <w:lang w:val="en-GB"/>
        </w:rPr>
      </w:pPr>
      <w:r>
        <w:rPr>
          <w:lang w:val="en-GB"/>
        </w:rPr>
        <w:t xml:space="preserve">The conference is organised within the framework of the SCOPES international project </w:t>
      </w:r>
      <w:r w:rsidR="00D31092">
        <w:rPr>
          <w:lang w:val="en-GB"/>
        </w:rPr>
        <w:t>“</w:t>
      </w:r>
      <w:r>
        <w:rPr>
          <w:lang w:val="en-GB"/>
        </w:rPr>
        <w:t>Improving the knowledge base and infrastructure to enhance the efficiency of nutrient use in agriculture and to reduce the negative impact of agriculture on the environment”.</w:t>
      </w:r>
    </w:p>
    <w:p w14:paraId="5977E4A4" w14:textId="77777777" w:rsidR="00BA28B0" w:rsidRDefault="00BA28B0" w:rsidP="00B85271">
      <w:pPr>
        <w:spacing w:after="0"/>
        <w:rPr>
          <w:b/>
          <w:lang w:val="en-GB"/>
        </w:rPr>
      </w:pPr>
      <w:r w:rsidRPr="00BA28B0">
        <w:rPr>
          <w:b/>
          <w:lang w:val="en-GB"/>
        </w:rPr>
        <w:t>Important dates:</w:t>
      </w:r>
    </w:p>
    <w:p w14:paraId="678B5306" w14:textId="77777777" w:rsidR="00BA28B0" w:rsidRDefault="00BA28B0" w:rsidP="00BA28B0">
      <w:pPr>
        <w:spacing w:after="0"/>
        <w:rPr>
          <w:lang w:val="en-GB"/>
        </w:rPr>
      </w:pPr>
      <w:r>
        <w:rPr>
          <w:lang w:val="en-GB"/>
        </w:rPr>
        <w:t xml:space="preserve">Abstract submission deadline: </w:t>
      </w:r>
      <w:r w:rsidRPr="00B85271">
        <w:rPr>
          <w:b/>
          <w:color w:val="0000FF"/>
          <w:lang w:val="en-GB"/>
        </w:rPr>
        <w:t>29 March 2018</w:t>
      </w:r>
    </w:p>
    <w:p w14:paraId="66FCF926" w14:textId="77777777" w:rsidR="00BA28B0" w:rsidRDefault="00440C0C" w:rsidP="00BA28B0">
      <w:pPr>
        <w:spacing w:after="0"/>
        <w:rPr>
          <w:lang w:val="en-GB"/>
        </w:rPr>
      </w:pPr>
      <w:r>
        <w:rPr>
          <w:lang w:val="en-GB"/>
        </w:rPr>
        <w:t>R</w:t>
      </w:r>
      <w:r w:rsidR="00BA28B0">
        <w:rPr>
          <w:lang w:val="en-GB"/>
        </w:rPr>
        <w:t xml:space="preserve">egistration deadline: </w:t>
      </w:r>
      <w:r w:rsidR="00BA28B0" w:rsidRPr="00B85271">
        <w:rPr>
          <w:b/>
          <w:color w:val="0000FF"/>
          <w:lang w:val="en-GB"/>
        </w:rPr>
        <w:t>15 April 2018</w:t>
      </w:r>
    </w:p>
    <w:p w14:paraId="11EF1D32" w14:textId="77777777" w:rsidR="00BA28B0" w:rsidRDefault="00440C0C">
      <w:pPr>
        <w:rPr>
          <w:lang w:val="en-GB"/>
        </w:rPr>
      </w:pPr>
      <w:r>
        <w:rPr>
          <w:lang w:val="en-GB"/>
        </w:rPr>
        <w:t>Book you</w:t>
      </w:r>
      <w:r w:rsidR="00FC481C">
        <w:rPr>
          <w:lang w:val="en-GB"/>
        </w:rPr>
        <w:t>r</w:t>
      </w:r>
      <w:r>
        <w:rPr>
          <w:lang w:val="en-GB"/>
        </w:rPr>
        <w:t xml:space="preserve"> hotel before: </w:t>
      </w:r>
      <w:r w:rsidRPr="00B85271">
        <w:rPr>
          <w:b/>
          <w:color w:val="0000FF"/>
          <w:lang w:val="en-GB"/>
        </w:rPr>
        <w:t>15 April 2018</w:t>
      </w:r>
    </w:p>
    <w:p w14:paraId="1D3FBA58" w14:textId="77777777" w:rsidR="001F2208" w:rsidRPr="00440C0C" w:rsidRDefault="001F2208" w:rsidP="00B85271">
      <w:pPr>
        <w:spacing w:after="0"/>
        <w:rPr>
          <w:b/>
          <w:lang w:val="en-GB"/>
        </w:rPr>
      </w:pPr>
      <w:r w:rsidRPr="00440C0C">
        <w:rPr>
          <w:b/>
          <w:lang w:val="en-GB"/>
        </w:rPr>
        <w:t>Programme</w:t>
      </w:r>
      <w:r w:rsidR="00C20914">
        <w:rPr>
          <w:b/>
          <w:lang w:val="en-GB"/>
        </w:rPr>
        <w:t xml:space="preserve"> Schedule</w:t>
      </w:r>
      <w:r w:rsidRPr="00440C0C">
        <w:rPr>
          <w:b/>
          <w:lang w:val="en-GB"/>
        </w:rPr>
        <w:t>:</w:t>
      </w:r>
    </w:p>
    <w:p w14:paraId="30DC77C5" w14:textId="77777777" w:rsidR="001F2208" w:rsidRDefault="001F2208" w:rsidP="00C20914">
      <w:pPr>
        <w:spacing w:after="0"/>
        <w:rPr>
          <w:lang w:val="en-GB"/>
        </w:rPr>
      </w:pPr>
      <w:r>
        <w:rPr>
          <w:lang w:val="en-GB"/>
        </w:rPr>
        <w:t xml:space="preserve">21 May </w:t>
      </w:r>
      <w:r>
        <w:rPr>
          <w:lang w:val="en-GB"/>
        </w:rPr>
        <w:tab/>
        <w:t>Arrival and accommodation</w:t>
      </w:r>
    </w:p>
    <w:p w14:paraId="14EB8414" w14:textId="77777777" w:rsidR="001F2208" w:rsidRDefault="001F2208" w:rsidP="00C20914">
      <w:pPr>
        <w:spacing w:after="0"/>
        <w:rPr>
          <w:lang w:val="en-GB"/>
        </w:rPr>
      </w:pPr>
      <w:r>
        <w:rPr>
          <w:lang w:val="en-GB"/>
        </w:rPr>
        <w:t xml:space="preserve">22 May </w:t>
      </w:r>
      <w:r>
        <w:rPr>
          <w:lang w:val="en-GB"/>
        </w:rPr>
        <w:tab/>
        <w:t>Oral and poster presentations</w:t>
      </w:r>
      <w:r w:rsidR="00440C0C">
        <w:rPr>
          <w:lang w:val="en-GB"/>
        </w:rPr>
        <w:t>; conference</w:t>
      </w:r>
      <w:r>
        <w:rPr>
          <w:lang w:val="en-GB"/>
        </w:rPr>
        <w:t xml:space="preserve"> dinner</w:t>
      </w:r>
    </w:p>
    <w:p w14:paraId="2A36BFFE" w14:textId="77777777" w:rsidR="001F2208" w:rsidRDefault="001F2208" w:rsidP="00C20914">
      <w:pPr>
        <w:spacing w:after="0"/>
        <w:rPr>
          <w:lang w:val="en-GB"/>
        </w:rPr>
      </w:pPr>
      <w:r>
        <w:rPr>
          <w:lang w:val="en-GB"/>
        </w:rPr>
        <w:t>23 May</w:t>
      </w:r>
      <w:r>
        <w:rPr>
          <w:lang w:val="en-GB"/>
        </w:rPr>
        <w:tab/>
      </w:r>
      <w:r>
        <w:rPr>
          <w:lang w:val="en-GB"/>
        </w:rPr>
        <w:tab/>
        <w:t>Field excursion</w:t>
      </w:r>
    </w:p>
    <w:p w14:paraId="11704D1E" w14:textId="77777777" w:rsidR="001F2208" w:rsidRDefault="001F2208">
      <w:pPr>
        <w:rPr>
          <w:lang w:val="en-GB"/>
        </w:rPr>
      </w:pPr>
      <w:r>
        <w:rPr>
          <w:lang w:val="en-GB"/>
        </w:rPr>
        <w:t>24 May</w:t>
      </w:r>
      <w:r>
        <w:rPr>
          <w:lang w:val="en-GB"/>
        </w:rPr>
        <w:tab/>
      </w:r>
      <w:r>
        <w:rPr>
          <w:lang w:val="en-GB"/>
        </w:rPr>
        <w:tab/>
        <w:t>Departure</w:t>
      </w:r>
    </w:p>
    <w:p w14:paraId="1C4B2336" w14:textId="77777777" w:rsidR="001F2208" w:rsidRPr="00440C0C" w:rsidRDefault="001F2208" w:rsidP="00B85271">
      <w:pPr>
        <w:spacing w:after="0"/>
        <w:rPr>
          <w:b/>
          <w:lang w:val="en-GB"/>
        </w:rPr>
      </w:pPr>
      <w:r w:rsidRPr="00440C0C">
        <w:rPr>
          <w:b/>
          <w:lang w:val="en-GB"/>
        </w:rPr>
        <w:t>Topics:</w:t>
      </w:r>
    </w:p>
    <w:p w14:paraId="099281A6" w14:textId="77777777" w:rsidR="001F2208" w:rsidRDefault="001F2208" w:rsidP="00440C0C">
      <w:pPr>
        <w:spacing w:after="0"/>
        <w:rPr>
          <w:lang w:val="en-GB"/>
        </w:rPr>
      </w:pPr>
      <w:r>
        <w:rPr>
          <w:lang w:val="en-GB"/>
        </w:rPr>
        <w:t>Nutrient management in agriculture</w:t>
      </w:r>
    </w:p>
    <w:p w14:paraId="5484652A" w14:textId="77777777" w:rsidR="001F2208" w:rsidRDefault="001F2208" w:rsidP="00440C0C">
      <w:pPr>
        <w:spacing w:after="0"/>
        <w:rPr>
          <w:lang w:val="en-GB"/>
        </w:rPr>
      </w:pPr>
      <w:r>
        <w:rPr>
          <w:lang w:val="en-GB"/>
        </w:rPr>
        <w:t>Nutrient use efficiency in crop production</w:t>
      </w:r>
      <w:bookmarkStart w:id="0" w:name="_GoBack"/>
      <w:bookmarkEnd w:id="0"/>
    </w:p>
    <w:p w14:paraId="7629EE5F" w14:textId="77777777" w:rsidR="001F2208" w:rsidRDefault="00C92567" w:rsidP="00440C0C">
      <w:pPr>
        <w:spacing w:after="0"/>
        <w:rPr>
          <w:lang w:val="en-GB"/>
        </w:rPr>
      </w:pPr>
      <w:r>
        <w:rPr>
          <w:lang w:val="en-GB"/>
        </w:rPr>
        <w:t>Methods of soil testing – nutrient status in soils and availability for crops</w:t>
      </w:r>
    </w:p>
    <w:p w14:paraId="41AAA4DA" w14:textId="77777777" w:rsidR="00C92567" w:rsidRDefault="00C92567" w:rsidP="00440C0C">
      <w:pPr>
        <w:spacing w:after="0"/>
        <w:rPr>
          <w:lang w:val="en-GB"/>
        </w:rPr>
      </w:pPr>
      <w:r>
        <w:rPr>
          <w:lang w:val="en-GB"/>
        </w:rPr>
        <w:t>Environmental aspects of agricultural production</w:t>
      </w:r>
    </w:p>
    <w:p w14:paraId="4A83203A" w14:textId="77777777" w:rsidR="00440C0C" w:rsidRDefault="00440C0C" w:rsidP="00440C0C">
      <w:pPr>
        <w:spacing w:after="0"/>
        <w:rPr>
          <w:b/>
          <w:lang w:val="en-GB"/>
        </w:rPr>
      </w:pPr>
    </w:p>
    <w:p w14:paraId="23783387" w14:textId="77777777" w:rsidR="00780530" w:rsidRDefault="00780530" w:rsidP="00B85271">
      <w:pPr>
        <w:spacing w:after="0"/>
        <w:rPr>
          <w:lang w:val="en-GB"/>
        </w:rPr>
      </w:pPr>
      <w:r w:rsidRPr="00440C0C">
        <w:rPr>
          <w:b/>
          <w:lang w:val="en-GB"/>
        </w:rPr>
        <w:t>Registration fee</w:t>
      </w:r>
    </w:p>
    <w:p w14:paraId="555D8F71" w14:textId="77777777" w:rsidR="00BE79F4" w:rsidRDefault="00BE79F4" w:rsidP="00BE79F4">
      <w:pPr>
        <w:spacing w:after="0"/>
        <w:rPr>
          <w:lang w:val="en-GB"/>
        </w:rPr>
      </w:pPr>
      <w:r>
        <w:rPr>
          <w:lang w:val="en-GB"/>
        </w:rPr>
        <w:t xml:space="preserve">There is no registration fee. The costs of the </w:t>
      </w:r>
      <w:r w:rsidR="00440C0C">
        <w:rPr>
          <w:lang w:val="en-GB"/>
        </w:rPr>
        <w:t xml:space="preserve">coffee/tea breaks, </w:t>
      </w:r>
      <w:r>
        <w:rPr>
          <w:lang w:val="en-GB"/>
        </w:rPr>
        <w:t xml:space="preserve">buffet </w:t>
      </w:r>
      <w:r w:rsidR="00440C0C">
        <w:rPr>
          <w:lang w:val="en-GB"/>
        </w:rPr>
        <w:t xml:space="preserve">lunch, </w:t>
      </w:r>
      <w:r>
        <w:rPr>
          <w:lang w:val="en-GB"/>
        </w:rPr>
        <w:t xml:space="preserve">conference dinner and </w:t>
      </w:r>
      <w:r w:rsidR="00440C0C">
        <w:rPr>
          <w:lang w:val="en-GB"/>
        </w:rPr>
        <w:t>field excursion</w:t>
      </w:r>
      <w:r>
        <w:rPr>
          <w:lang w:val="en-GB"/>
        </w:rPr>
        <w:t xml:space="preserve"> will be covered for </w:t>
      </w:r>
      <w:r w:rsidR="0084019F">
        <w:rPr>
          <w:lang w:val="en-GB"/>
        </w:rPr>
        <w:t>all</w:t>
      </w:r>
      <w:r>
        <w:rPr>
          <w:lang w:val="en-GB"/>
        </w:rPr>
        <w:t xml:space="preserve"> participants </w:t>
      </w:r>
      <w:r w:rsidR="00A853A7">
        <w:rPr>
          <w:lang w:val="en-GB"/>
        </w:rPr>
        <w:t xml:space="preserve">by the FNS-SCOPES project, </w:t>
      </w:r>
      <w:r w:rsidR="00B85271">
        <w:rPr>
          <w:lang w:val="en-GB"/>
        </w:rPr>
        <w:t xml:space="preserve">based on their registration being </w:t>
      </w:r>
      <w:r>
        <w:rPr>
          <w:lang w:val="en-GB"/>
        </w:rPr>
        <w:t>accepted by the Organizing Committee. Submission of the filled-in registration form</w:t>
      </w:r>
      <w:r w:rsidR="0084019F">
        <w:rPr>
          <w:lang w:val="en-GB"/>
        </w:rPr>
        <w:t xml:space="preserve"> is required and should be sent before 15 April 2018 to </w:t>
      </w:r>
      <w:hyperlink r:id="rId7" w:history="1">
        <w:r w:rsidR="0084019F" w:rsidRPr="00CE688F">
          <w:rPr>
            <w:rStyle w:val="Hypertextovodkaz"/>
            <w:lang w:val="en-GB"/>
          </w:rPr>
          <w:t>SCOPES.conference</w:t>
        </w:r>
        <w:r w:rsidR="0084019F" w:rsidRPr="00CE688F">
          <w:rPr>
            <w:rStyle w:val="Hypertextovodkaz"/>
            <w:lang w:val="en-US"/>
          </w:rPr>
          <w:t>@vurv.cz</w:t>
        </w:r>
      </w:hyperlink>
    </w:p>
    <w:p w14:paraId="0154D43F" w14:textId="77777777" w:rsidR="00440C0C" w:rsidRDefault="00440C0C" w:rsidP="00BE79F4">
      <w:pPr>
        <w:spacing w:after="0"/>
        <w:rPr>
          <w:lang w:val="en-GB"/>
        </w:rPr>
      </w:pPr>
    </w:p>
    <w:p w14:paraId="2E5F2178" w14:textId="77777777" w:rsidR="00382B93" w:rsidRDefault="00E43075" w:rsidP="00B85271">
      <w:pPr>
        <w:spacing w:after="0"/>
        <w:rPr>
          <w:b/>
          <w:lang w:val="en-GB"/>
        </w:rPr>
      </w:pPr>
      <w:r w:rsidRPr="00440C0C">
        <w:rPr>
          <w:b/>
          <w:lang w:val="en-GB"/>
        </w:rPr>
        <w:t xml:space="preserve">Abstract </w:t>
      </w:r>
      <w:r w:rsidR="00D31092">
        <w:rPr>
          <w:b/>
          <w:lang w:val="en-GB"/>
        </w:rPr>
        <w:t xml:space="preserve">submission </w:t>
      </w:r>
      <w:r w:rsidRPr="00440C0C">
        <w:rPr>
          <w:b/>
          <w:lang w:val="en-GB"/>
        </w:rPr>
        <w:t>instructions</w:t>
      </w:r>
    </w:p>
    <w:p w14:paraId="1293D55C" w14:textId="77777777" w:rsidR="00382B93" w:rsidRPr="00B624E7" w:rsidRDefault="00382B93" w:rsidP="00382B93">
      <w:pPr>
        <w:rPr>
          <w:lang w:val="en-GB"/>
        </w:rPr>
      </w:pPr>
      <w:r>
        <w:rPr>
          <w:lang w:val="en-GB"/>
        </w:rPr>
        <w:t xml:space="preserve">Please send abstracts to </w:t>
      </w:r>
      <w:hyperlink r:id="rId8" w:history="1">
        <w:r w:rsidR="00A77926" w:rsidRPr="00CE688F">
          <w:rPr>
            <w:rStyle w:val="Hypertextovodkaz"/>
            <w:lang w:val="en-GB"/>
          </w:rPr>
          <w:t>SCOPES.conference</w:t>
        </w:r>
        <w:r w:rsidR="00A77926" w:rsidRPr="00CE688F">
          <w:rPr>
            <w:rStyle w:val="Hypertextovodkaz"/>
            <w:lang w:val="en-US"/>
          </w:rPr>
          <w:t>@vurv.cz</w:t>
        </w:r>
      </w:hyperlink>
      <w:r w:rsidR="00A77926">
        <w:rPr>
          <w:lang w:val="en-US"/>
        </w:rPr>
        <w:t xml:space="preserve"> </w:t>
      </w:r>
      <w:r>
        <w:rPr>
          <w:lang w:val="en-GB"/>
        </w:rPr>
        <w:t xml:space="preserve">by </w:t>
      </w:r>
      <w:r w:rsidRPr="002C32F2">
        <w:rPr>
          <w:b/>
          <w:lang w:val="en-GB"/>
        </w:rPr>
        <w:t>29 March 2018</w:t>
      </w:r>
      <w:r w:rsidR="00F27CAA">
        <w:rPr>
          <w:lang w:val="en-GB"/>
        </w:rPr>
        <w:t xml:space="preserve"> and mention</w:t>
      </w:r>
      <w:r>
        <w:rPr>
          <w:lang w:val="en-GB"/>
        </w:rPr>
        <w:t xml:space="preserve"> whether you prefer oral or poster presentation. You</w:t>
      </w:r>
      <w:r w:rsidR="00F27CAA">
        <w:rPr>
          <w:lang w:val="en-GB"/>
        </w:rPr>
        <w:t xml:space="preserve"> will be informed about the acceptance</w:t>
      </w:r>
      <w:r>
        <w:rPr>
          <w:lang w:val="en-GB"/>
        </w:rPr>
        <w:t xml:space="preserve"> of your presentation by 6 April 2018.</w:t>
      </w:r>
      <w:r w:rsidR="00B624E7">
        <w:rPr>
          <w:lang w:val="en-GB"/>
        </w:rPr>
        <w:t xml:space="preserve"> </w:t>
      </w:r>
      <w:r w:rsidR="00B624E7" w:rsidRPr="00EA106D">
        <w:rPr>
          <w:rFonts w:ascii="Calibri" w:hAnsi="Calibri"/>
          <w:lang w:val="en-GB"/>
        </w:rPr>
        <w:t>If you have any questions feel free to contact</w:t>
      </w:r>
      <w:r w:rsidR="00B624E7">
        <w:rPr>
          <w:rFonts w:ascii="Calibri" w:hAnsi="Calibri"/>
          <w:lang w:val="en-GB"/>
        </w:rPr>
        <w:t xml:space="preserve">: </w:t>
      </w:r>
      <w:r w:rsidR="00B624E7" w:rsidRPr="00B85271">
        <w:rPr>
          <w:rFonts w:ascii="Calibri" w:hAnsi="Calibri"/>
          <w:b/>
          <w:lang w:val="en-GB"/>
        </w:rPr>
        <w:t xml:space="preserve">Martina </w:t>
      </w:r>
      <w:proofErr w:type="spellStart"/>
      <w:r w:rsidR="00B624E7" w:rsidRPr="00B85271">
        <w:rPr>
          <w:rFonts w:ascii="Calibri" w:hAnsi="Calibri"/>
          <w:b/>
          <w:lang w:val="en-GB"/>
        </w:rPr>
        <w:t>Eiseltová</w:t>
      </w:r>
      <w:proofErr w:type="spellEnd"/>
      <w:r w:rsidR="00B624E7">
        <w:rPr>
          <w:rFonts w:ascii="Calibri" w:hAnsi="Calibri"/>
          <w:lang w:val="en-GB"/>
        </w:rPr>
        <w:t xml:space="preserve"> (eiseltova@vurv.cz).</w:t>
      </w:r>
    </w:p>
    <w:p w14:paraId="4C6CE474" w14:textId="77777777" w:rsidR="00382B93" w:rsidRDefault="00382B93" w:rsidP="00B624E7">
      <w:pPr>
        <w:spacing w:after="0"/>
        <w:rPr>
          <w:lang w:val="en-GB"/>
        </w:rPr>
      </w:pPr>
      <w:r>
        <w:rPr>
          <w:lang w:val="en-GB"/>
        </w:rPr>
        <w:t>Please use the following abstract format: Font Times Roman</w:t>
      </w:r>
    </w:p>
    <w:p w14:paraId="088516EA" w14:textId="77777777" w:rsidR="00382B93" w:rsidRDefault="00EC3A08" w:rsidP="00382B93">
      <w:pPr>
        <w:spacing w:after="0"/>
        <w:rPr>
          <w:lang w:val="en-GB"/>
        </w:rPr>
      </w:pPr>
      <w:r>
        <w:rPr>
          <w:lang w:val="en-GB"/>
        </w:rPr>
        <w:t xml:space="preserve">Title 14 pt. Bold, </w:t>
      </w:r>
      <w:r w:rsidR="00382B93">
        <w:rPr>
          <w:lang w:val="en-GB"/>
        </w:rPr>
        <w:t>Left aligned</w:t>
      </w:r>
    </w:p>
    <w:p w14:paraId="74CCC5DA" w14:textId="77777777" w:rsidR="00382B93" w:rsidRDefault="00EC3A08" w:rsidP="00382B93">
      <w:pPr>
        <w:spacing w:after="0"/>
        <w:rPr>
          <w:lang w:val="en-GB"/>
        </w:rPr>
      </w:pPr>
      <w:r>
        <w:rPr>
          <w:lang w:val="en-GB"/>
        </w:rPr>
        <w:t xml:space="preserve">Authors 12 pt., </w:t>
      </w:r>
      <w:r w:rsidR="00382B93">
        <w:rPr>
          <w:lang w:val="en-GB"/>
        </w:rPr>
        <w:t xml:space="preserve">a </w:t>
      </w:r>
      <w:r>
        <w:rPr>
          <w:lang w:val="en-GB"/>
        </w:rPr>
        <w:t xml:space="preserve">presenting author underlined, </w:t>
      </w:r>
      <w:r w:rsidR="00382B93">
        <w:rPr>
          <w:lang w:val="en-GB"/>
        </w:rPr>
        <w:t>Left aligned</w:t>
      </w:r>
    </w:p>
    <w:p w14:paraId="6ECF3AE6" w14:textId="77777777" w:rsidR="00382B93" w:rsidRDefault="00EC3A08" w:rsidP="00382B93">
      <w:pPr>
        <w:spacing w:after="0"/>
        <w:rPr>
          <w:lang w:val="en-GB"/>
        </w:rPr>
      </w:pPr>
      <w:r>
        <w:rPr>
          <w:lang w:val="en-GB"/>
        </w:rPr>
        <w:lastRenderedPageBreak/>
        <w:t xml:space="preserve">Affiliation 10 pt. Italics, </w:t>
      </w:r>
      <w:r w:rsidR="00382B93">
        <w:rPr>
          <w:lang w:val="en-GB"/>
        </w:rPr>
        <w:t>Left aligned</w:t>
      </w:r>
    </w:p>
    <w:p w14:paraId="1F136964" w14:textId="77777777" w:rsidR="00E43075" w:rsidRDefault="00EC3A08" w:rsidP="00382B93">
      <w:pPr>
        <w:spacing w:after="0"/>
        <w:rPr>
          <w:lang w:val="en-GB"/>
        </w:rPr>
      </w:pPr>
      <w:r>
        <w:rPr>
          <w:lang w:val="en-GB"/>
        </w:rPr>
        <w:t>Text 12 pt., m</w:t>
      </w:r>
      <w:r w:rsidR="00E43075">
        <w:rPr>
          <w:lang w:val="en-GB"/>
        </w:rPr>
        <w:t xml:space="preserve">ax. </w:t>
      </w:r>
      <w:r w:rsidR="00B624E7">
        <w:rPr>
          <w:lang w:val="en-GB"/>
        </w:rPr>
        <w:t>400 words, one A4 page, in English</w:t>
      </w:r>
    </w:p>
    <w:p w14:paraId="46BEE118" w14:textId="77777777" w:rsidR="00382B93" w:rsidRDefault="00382B93" w:rsidP="00FC481C">
      <w:pPr>
        <w:spacing w:after="0"/>
        <w:rPr>
          <w:b/>
          <w:lang w:val="en-GB"/>
        </w:rPr>
      </w:pPr>
    </w:p>
    <w:p w14:paraId="23CE1F4D" w14:textId="77777777" w:rsidR="00382B93" w:rsidRDefault="00382B93" w:rsidP="00B624E7">
      <w:pPr>
        <w:spacing w:after="0"/>
        <w:rPr>
          <w:b/>
          <w:lang w:val="en-GB"/>
        </w:rPr>
      </w:pPr>
      <w:r w:rsidRPr="00382B93">
        <w:rPr>
          <w:b/>
          <w:lang w:val="en-GB"/>
        </w:rPr>
        <w:t>Scientific Committee</w:t>
      </w:r>
    </w:p>
    <w:p w14:paraId="35938EB0" w14:textId="77777777" w:rsidR="00382B93" w:rsidRDefault="00382B93" w:rsidP="00FC481C">
      <w:pPr>
        <w:spacing w:after="0"/>
      </w:pPr>
      <w:r>
        <w:rPr>
          <w:lang w:val="en-GB"/>
        </w:rPr>
        <w:t xml:space="preserve">Pavel </w:t>
      </w:r>
      <w:r>
        <w:t>Čermák, Crop Research Institute, Prague, Czech Republic</w:t>
      </w:r>
    </w:p>
    <w:p w14:paraId="78D5B4E0" w14:textId="77777777" w:rsidR="00382B93" w:rsidRDefault="00382B93" w:rsidP="00FC481C">
      <w:pPr>
        <w:spacing w:after="0"/>
      </w:pPr>
      <w:r>
        <w:t>Jovan Crnobarac, Faculty of Agriculture, University of Novi Sad, Serbia</w:t>
      </w:r>
    </w:p>
    <w:p w14:paraId="3988E565" w14:textId="77777777" w:rsidR="00382B93" w:rsidRDefault="00382B93" w:rsidP="00FC481C">
      <w:pPr>
        <w:spacing w:after="0"/>
      </w:pPr>
      <w:r>
        <w:t>Martina Eiseltová, Crop Research Institute, Prague, Czech Republic</w:t>
      </w:r>
    </w:p>
    <w:p w14:paraId="53D51C72" w14:textId="77777777" w:rsidR="00382B93" w:rsidRDefault="00FC481C" w:rsidP="00FC481C">
      <w:pPr>
        <w:spacing w:after="0"/>
      </w:pPr>
      <w:r>
        <w:t>Gabriela Mü</w:t>
      </w:r>
      <w:r w:rsidR="00382B93">
        <w:t>hlbachová, Crop Research Institute, Prague, Czech Republic</w:t>
      </w:r>
    </w:p>
    <w:p w14:paraId="31B12991" w14:textId="77777777" w:rsidR="00382B93" w:rsidRDefault="00382B93" w:rsidP="00FC481C">
      <w:pPr>
        <w:spacing w:after="0"/>
      </w:pPr>
      <w:r>
        <w:t>Evan Rro</w:t>
      </w:r>
      <w:r w:rsidR="00FC481C">
        <w:t>co, Agriculture University of Tirana, Albania</w:t>
      </w:r>
    </w:p>
    <w:p w14:paraId="74946595" w14:textId="4D3E9CBD" w:rsidR="00382B93" w:rsidRDefault="00382B93">
      <w:r>
        <w:t xml:space="preserve">Sokrat Sinaj, </w:t>
      </w:r>
      <w:proofErr w:type="spellStart"/>
      <w:r>
        <w:t>Agroscope-</w:t>
      </w:r>
      <w:r w:rsidR="00A853A7">
        <w:t>Changins</w:t>
      </w:r>
      <w:proofErr w:type="spellEnd"/>
      <w:r>
        <w:t xml:space="preserve">, </w:t>
      </w:r>
      <w:proofErr w:type="spellStart"/>
      <w:r>
        <w:t>Switzerland</w:t>
      </w:r>
      <w:proofErr w:type="spellEnd"/>
    </w:p>
    <w:p w14:paraId="7C09F106" w14:textId="77777777" w:rsidR="00FC481C" w:rsidRPr="00FC481C" w:rsidRDefault="00FC481C" w:rsidP="00B624E7">
      <w:pPr>
        <w:spacing w:after="0"/>
        <w:rPr>
          <w:b/>
        </w:rPr>
      </w:pPr>
      <w:r w:rsidRPr="00FC481C">
        <w:rPr>
          <w:b/>
        </w:rPr>
        <w:t>Organizing Committee</w:t>
      </w:r>
    </w:p>
    <w:p w14:paraId="2470629A" w14:textId="77777777" w:rsidR="00FC481C" w:rsidRDefault="00FC481C" w:rsidP="00FC481C">
      <w:pPr>
        <w:spacing w:after="0"/>
      </w:pPr>
      <w:r w:rsidRPr="00A853A7">
        <w:t xml:space="preserve">Pavel </w:t>
      </w:r>
      <w:r>
        <w:t>Čermák, Crop Research Institute, Prague, Czech Republic</w:t>
      </w:r>
    </w:p>
    <w:p w14:paraId="06836552" w14:textId="77777777" w:rsidR="00FC481C" w:rsidRDefault="00FC481C" w:rsidP="00FC481C">
      <w:pPr>
        <w:spacing w:after="0"/>
      </w:pPr>
      <w:r>
        <w:t>Martina Eiseltová, Crop Research Institute, Prague, Czech Republic</w:t>
      </w:r>
    </w:p>
    <w:p w14:paraId="79D2B72E" w14:textId="77777777" w:rsidR="00FC481C" w:rsidRDefault="00FC481C" w:rsidP="00FC481C">
      <w:pPr>
        <w:spacing w:after="0"/>
      </w:pPr>
      <w:r>
        <w:t>Gabriela Mühlbachová, Crop Research Institute, Prague, Czech Republic</w:t>
      </w:r>
    </w:p>
    <w:p w14:paraId="23CA48FD" w14:textId="760FE42F" w:rsidR="00BE79F4" w:rsidRDefault="00BE79F4" w:rsidP="00FC481C">
      <w:pPr>
        <w:spacing w:after="0"/>
      </w:pPr>
      <w:r>
        <w:t xml:space="preserve">Sokrat Sinaj, </w:t>
      </w:r>
      <w:proofErr w:type="spellStart"/>
      <w:r>
        <w:t>Agroscope-</w:t>
      </w:r>
      <w:r w:rsidR="00A853A7">
        <w:t>Changins</w:t>
      </w:r>
      <w:proofErr w:type="spellEnd"/>
      <w:r>
        <w:t xml:space="preserve">, </w:t>
      </w:r>
      <w:proofErr w:type="spellStart"/>
      <w:r>
        <w:t>Switzerland</w:t>
      </w:r>
      <w:proofErr w:type="spellEnd"/>
    </w:p>
    <w:p w14:paraId="225ECD55" w14:textId="77777777" w:rsidR="00FC481C" w:rsidRPr="00A853A7" w:rsidRDefault="00FC481C" w:rsidP="00FC481C">
      <w:pPr>
        <w:spacing w:after="0"/>
        <w:rPr>
          <w:b/>
        </w:rPr>
      </w:pPr>
    </w:p>
    <w:p w14:paraId="29F7EAEE" w14:textId="77777777" w:rsidR="00CD69B4" w:rsidRPr="00A853A7" w:rsidRDefault="00CD69B4" w:rsidP="00FC481C">
      <w:pPr>
        <w:spacing w:after="0"/>
        <w:rPr>
          <w:b/>
        </w:rPr>
      </w:pPr>
      <w:r w:rsidRPr="00A853A7">
        <w:rPr>
          <w:b/>
        </w:rPr>
        <w:t>Keynote speaker</w:t>
      </w:r>
    </w:p>
    <w:p w14:paraId="26FC7704" w14:textId="73FCF46B" w:rsidR="00CD69B4" w:rsidRPr="00A853A7" w:rsidRDefault="00D41D28" w:rsidP="00FC481C">
      <w:pPr>
        <w:spacing w:after="0"/>
      </w:pPr>
      <w:r>
        <w:t xml:space="preserve">Prof. </w:t>
      </w:r>
      <w:r w:rsidR="00CD69B4" w:rsidRPr="00A853A7">
        <w:t xml:space="preserve">Christine Watson, </w:t>
      </w:r>
      <w:r w:rsidRPr="00D41D28">
        <w:rPr>
          <w:lang w:val="en"/>
        </w:rPr>
        <w:t>Scotland’s Rural College – SRUC</w:t>
      </w:r>
      <w:r>
        <w:rPr>
          <w:lang w:val="en"/>
        </w:rPr>
        <w:t>,</w:t>
      </w:r>
      <w:r w:rsidR="00CD69B4" w:rsidRPr="00A853A7">
        <w:t xml:space="preserve"> UK</w:t>
      </w:r>
    </w:p>
    <w:p w14:paraId="3E6EA407" w14:textId="77777777" w:rsidR="00CD69B4" w:rsidRPr="00A853A7" w:rsidRDefault="00CD69B4" w:rsidP="00FC481C">
      <w:pPr>
        <w:spacing w:after="0"/>
      </w:pPr>
    </w:p>
    <w:p w14:paraId="359776A3" w14:textId="77777777" w:rsidR="00780530" w:rsidRPr="00A853A7" w:rsidRDefault="00780530" w:rsidP="00B85271">
      <w:pPr>
        <w:spacing w:after="0"/>
      </w:pPr>
      <w:r w:rsidRPr="00A853A7">
        <w:rPr>
          <w:b/>
        </w:rPr>
        <w:t>Accommodation</w:t>
      </w:r>
    </w:p>
    <w:p w14:paraId="0EAF19BE" w14:textId="77777777" w:rsidR="00EF78BB" w:rsidRDefault="009515C3" w:rsidP="00EF78BB">
      <w:pPr>
        <w:rPr>
          <w:lang w:val="en-GB"/>
        </w:rPr>
      </w:pPr>
      <w:r>
        <w:rPr>
          <w:lang w:val="en-GB"/>
        </w:rPr>
        <w:t xml:space="preserve">We recommend that you stay at the </w:t>
      </w:r>
      <w:r w:rsidR="00780530">
        <w:rPr>
          <w:lang w:val="en-GB"/>
        </w:rPr>
        <w:t xml:space="preserve">Hotel Meritum </w:t>
      </w:r>
      <w:hyperlink r:id="rId9" w:history="1">
        <w:r w:rsidR="00B624E7" w:rsidRPr="008171B6">
          <w:rPr>
            <w:rStyle w:val="Hypertextovodkaz"/>
          </w:rPr>
          <w:t>http://www.hotelmeritum.com/</w:t>
        </w:r>
      </w:hyperlink>
      <w:r>
        <w:rPr>
          <w:rStyle w:val="Hypertextovodkaz"/>
        </w:rPr>
        <w:t xml:space="preserve">, </w:t>
      </w:r>
      <w:proofErr w:type="spellStart"/>
      <w:r w:rsidR="00B624E7" w:rsidRPr="002C32F2">
        <w:rPr>
          <w:lang w:val="en-GB"/>
        </w:rPr>
        <w:t>Staré</w:t>
      </w:r>
      <w:proofErr w:type="spellEnd"/>
      <w:r w:rsidR="00B624E7" w:rsidRPr="002C32F2">
        <w:rPr>
          <w:lang w:val="en-GB"/>
        </w:rPr>
        <w:t xml:space="preserve"> </w:t>
      </w:r>
      <w:proofErr w:type="spellStart"/>
      <w:r w:rsidR="00B624E7" w:rsidRPr="002C32F2">
        <w:rPr>
          <w:lang w:val="en-GB"/>
        </w:rPr>
        <w:t>nám</w:t>
      </w:r>
      <w:proofErr w:type="spellEnd"/>
      <w:r w:rsidR="00B624E7" w:rsidRPr="002C32F2">
        <w:rPr>
          <w:lang w:val="en-GB"/>
        </w:rPr>
        <w:t>.</w:t>
      </w:r>
      <w:r w:rsidR="00D31092">
        <w:rPr>
          <w:lang w:val="en-GB"/>
        </w:rPr>
        <w:t xml:space="preserve"> 14/8, 161 00 Praha</w:t>
      </w:r>
      <w:r w:rsidR="006577E0">
        <w:rPr>
          <w:lang w:val="en-GB"/>
        </w:rPr>
        <w:t xml:space="preserve"> 6 </w:t>
      </w:r>
      <w:r>
        <w:rPr>
          <w:lang w:val="en-GB"/>
        </w:rPr>
        <w:t>–</w:t>
      </w:r>
      <w:r w:rsidR="006577E0">
        <w:rPr>
          <w:lang w:val="en-GB"/>
        </w:rPr>
        <w:t xml:space="preserve"> </w:t>
      </w:r>
      <w:proofErr w:type="spellStart"/>
      <w:r w:rsidR="006577E0">
        <w:rPr>
          <w:lang w:val="en-GB"/>
        </w:rPr>
        <w:t>Ruzyně</w:t>
      </w:r>
      <w:proofErr w:type="spellEnd"/>
      <w:r>
        <w:rPr>
          <w:lang w:val="en-GB"/>
        </w:rPr>
        <w:t xml:space="preserve">. </w:t>
      </w:r>
      <w:r w:rsidR="00DF3FEB" w:rsidRPr="008171B6">
        <w:rPr>
          <w:lang w:val="en-GB"/>
        </w:rPr>
        <w:t xml:space="preserve">The hotel is located ca. 15 mins walk from the Crop Research Institute, where the </w:t>
      </w:r>
      <w:r w:rsidR="00DF3FEB">
        <w:rPr>
          <w:lang w:val="en-GB"/>
        </w:rPr>
        <w:t>c</w:t>
      </w:r>
      <w:r w:rsidR="00DF3FEB" w:rsidRPr="008171B6">
        <w:rPr>
          <w:lang w:val="en-GB"/>
        </w:rPr>
        <w:t>onference will be held.</w:t>
      </w:r>
      <w:r w:rsidR="00EF78BB">
        <w:rPr>
          <w:lang w:val="en-GB"/>
        </w:rPr>
        <w:t xml:space="preserve"> </w:t>
      </w:r>
      <w:r w:rsidR="00EF78BB" w:rsidRPr="001B2A15">
        <w:rPr>
          <w:lang w:val="en-GB"/>
        </w:rPr>
        <w:t>For the Meritum hotel reservation</w:t>
      </w:r>
      <w:r w:rsidR="00EF78BB">
        <w:rPr>
          <w:lang w:val="en-GB"/>
        </w:rPr>
        <w:t>,</w:t>
      </w:r>
      <w:r w:rsidR="00EF78BB" w:rsidRPr="001B2A15">
        <w:rPr>
          <w:lang w:val="en-GB"/>
        </w:rPr>
        <w:t xml:space="preserve"> please send </w:t>
      </w:r>
      <w:r w:rsidR="00EF78BB">
        <w:rPr>
          <w:lang w:val="en-GB"/>
        </w:rPr>
        <w:t xml:space="preserve">e-mail </w:t>
      </w:r>
      <w:r w:rsidR="00EF78BB" w:rsidRPr="001B2A15">
        <w:rPr>
          <w:lang w:val="en-GB"/>
        </w:rPr>
        <w:t xml:space="preserve">to </w:t>
      </w:r>
      <w:hyperlink r:id="rId10" w:history="1">
        <w:r w:rsidR="00EF78BB" w:rsidRPr="00FC481C">
          <w:rPr>
            <w:rStyle w:val="Hypertextovodkaz"/>
            <w:lang w:val="en-GB"/>
          </w:rPr>
          <w:t>hotelmeritum@hotelmeritum.com</w:t>
        </w:r>
      </w:hyperlink>
      <w:r w:rsidR="00EF78BB" w:rsidRPr="001B2A15">
        <w:rPr>
          <w:lang w:val="en-GB"/>
        </w:rPr>
        <w:t xml:space="preserve">, and </w:t>
      </w:r>
      <w:r w:rsidR="00EF78BB">
        <w:rPr>
          <w:lang w:val="en-GB"/>
        </w:rPr>
        <w:t xml:space="preserve">use the password </w:t>
      </w:r>
      <w:r w:rsidR="00EF78BB" w:rsidRPr="001D3EB2">
        <w:rPr>
          <w:b/>
          <w:color w:val="0000FF"/>
          <w:lang w:val="en-GB"/>
        </w:rPr>
        <w:t>VURV</w:t>
      </w:r>
      <w:r w:rsidR="00EF78BB">
        <w:rPr>
          <w:b/>
          <w:lang w:val="en-GB"/>
        </w:rPr>
        <w:t xml:space="preserve"> </w:t>
      </w:r>
      <w:r w:rsidR="00EF78BB">
        <w:rPr>
          <w:lang w:val="en-GB"/>
        </w:rPr>
        <w:t>when booking</w:t>
      </w:r>
      <w:r w:rsidR="00EF78BB" w:rsidRPr="001B2A15">
        <w:rPr>
          <w:lang w:val="en-GB"/>
        </w:rPr>
        <w:t>.</w:t>
      </w:r>
      <w:r w:rsidR="00EF78BB">
        <w:rPr>
          <w:lang w:val="en-GB"/>
        </w:rPr>
        <w:t xml:space="preserve"> </w:t>
      </w:r>
      <w:r w:rsidR="00EF78BB" w:rsidRPr="001B2A15">
        <w:rPr>
          <w:lang w:val="en-GB"/>
        </w:rPr>
        <w:t xml:space="preserve">You will receive a confirmation from the hotel by e-mail. </w:t>
      </w:r>
    </w:p>
    <w:p w14:paraId="6E7B4F49" w14:textId="77777777" w:rsidR="008D702E" w:rsidRPr="00C20914" w:rsidRDefault="00DF3FEB" w:rsidP="008D702E">
      <w:pPr>
        <w:rPr>
          <w:lang w:val="en-GB"/>
        </w:rPr>
      </w:pPr>
      <w:r w:rsidRPr="00DF3FEB">
        <w:rPr>
          <w:b/>
          <w:lang w:val="en-GB"/>
        </w:rPr>
        <w:t>Important notice</w:t>
      </w:r>
      <w:r>
        <w:rPr>
          <w:lang w:val="en-GB"/>
        </w:rPr>
        <w:t xml:space="preserve">: Please reserve your hotel room before </w:t>
      </w:r>
      <w:r w:rsidRPr="00B85271">
        <w:rPr>
          <w:b/>
          <w:color w:val="0000FF"/>
          <w:lang w:val="en-GB"/>
        </w:rPr>
        <w:t>15 April 2018</w:t>
      </w:r>
      <w:r w:rsidRPr="00B85271">
        <w:rPr>
          <w:color w:val="0000FF"/>
          <w:lang w:val="en-GB"/>
        </w:rPr>
        <w:t xml:space="preserve"> </w:t>
      </w:r>
      <w:r>
        <w:rPr>
          <w:lang w:val="en-GB"/>
        </w:rPr>
        <w:t>(after that date the room availability cannot be guaranteed)</w:t>
      </w:r>
      <w:r w:rsidR="008D702E">
        <w:rPr>
          <w:lang w:val="en-GB"/>
        </w:rPr>
        <w:t xml:space="preserve">. </w:t>
      </w:r>
      <w:r w:rsidR="008D702E" w:rsidRPr="00C20914">
        <w:rPr>
          <w:lang w:val="en-GB"/>
        </w:rPr>
        <w:t>The room reservation has to be gu</w:t>
      </w:r>
      <w:r w:rsidR="008D702E">
        <w:rPr>
          <w:lang w:val="en-GB"/>
        </w:rPr>
        <w:t>a</w:t>
      </w:r>
      <w:r w:rsidR="00B85271">
        <w:rPr>
          <w:lang w:val="en-GB"/>
        </w:rPr>
        <w:t>ranteed by</w:t>
      </w:r>
      <w:r w:rsidR="008D702E" w:rsidRPr="00C20914">
        <w:rPr>
          <w:lang w:val="en-GB"/>
        </w:rPr>
        <w:t xml:space="preserve"> credit card. </w:t>
      </w:r>
    </w:p>
    <w:p w14:paraId="0B9D8561" w14:textId="77777777" w:rsidR="006577E0" w:rsidRPr="008F436D" w:rsidRDefault="006577E0" w:rsidP="006577E0">
      <w:pPr>
        <w:spacing w:after="0"/>
        <w:rPr>
          <w:rFonts w:ascii="Calibri" w:hAnsi="Calibri" w:cs="Calibri"/>
          <w:lang w:val="en-GB"/>
        </w:rPr>
      </w:pPr>
      <w:r w:rsidRPr="008F436D">
        <w:rPr>
          <w:rFonts w:ascii="Calibri" w:hAnsi="Calibri" w:cs="Calibri"/>
          <w:lang w:val="en-GB"/>
        </w:rPr>
        <w:t>Single room, including breakfast and taxes:</w:t>
      </w:r>
      <w:r w:rsidRPr="008F436D">
        <w:rPr>
          <w:rFonts w:ascii="Calibri" w:hAnsi="Calibri" w:cs="Calibri"/>
          <w:lang w:val="en-GB"/>
        </w:rPr>
        <w:tab/>
      </w:r>
      <w:r w:rsidRPr="008F436D">
        <w:rPr>
          <w:rFonts w:ascii="Calibri" w:hAnsi="Calibri" w:cs="Calibri"/>
          <w:lang w:val="en-GB"/>
        </w:rPr>
        <w:tab/>
      </w:r>
      <w:r w:rsidR="00D67F9E">
        <w:rPr>
          <w:rFonts w:ascii="Calibri" w:hAnsi="Calibri" w:cs="Calibri"/>
          <w:lang w:val="en-GB"/>
        </w:rPr>
        <w:tab/>
      </w:r>
      <w:r w:rsidRPr="008F436D">
        <w:rPr>
          <w:rFonts w:ascii="Calibri" w:hAnsi="Calibri" w:cs="Calibri"/>
          <w:lang w:val="en-GB"/>
        </w:rPr>
        <w:t>CZK 1270/night (ap</w:t>
      </w:r>
      <w:r w:rsidR="00D67F9E">
        <w:rPr>
          <w:rFonts w:ascii="Calibri" w:hAnsi="Calibri" w:cs="Calibri"/>
          <w:lang w:val="en-GB"/>
        </w:rPr>
        <w:t>p</w:t>
      </w:r>
      <w:r w:rsidRPr="008F436D">
        <w:rPr>
          <w:rFonts w:ascii="Calibri" w:hAnsi="Calibri" w:cs="Calibri"/>
          <w:lang w:val="en-GB"/>
        </w:rPr>
        <w:t>rox. 55 EUR)</w:t>
      </w:r>
    </w:p>
    <w:p w14:paraId="35129668" w14:textId="77777777" w:rsidR="006577E0" w:rsidRPr="008F436D" w:rsidRDefault="0052351F" w:rsidP="006577E0">
      <w:pPr>
        <w:spacing w:after="0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Double/</w:t>
      </w:r>
      <w:r w:rsidR="006577E0" w:rsidRPr="008F436D">
        <w:rPr>
          <w:rFonts w:ascii="Calibri" w:hAnsi="Calibri" w:cs="Calibri"/>
          <w:lang w:val="en-GB"/>
        </w:rPr>
        <w:t xml:space="preserve">Twin room, including breakfast and taxes: </w:t>
      </w:r>
      <w:r w:rsidR="006577E0" w:rsidRPr="008F436D">
        <w:rPr>
          <w:rFonts w:ascii="Calibri" w:hAnsi="Calibri" w:cs="Calibri"/>
          <w:lang w:val="en-GB"/>
        </w:rPr>
        <w:tab/>
      </w:r>
      <w:r w:rsidR="006577E0">
        <w:rPr>
          <w:rFonts w:ascii="Calibri" w:hAnsi="Calibri" w:cs="Calibri"/>
          <w:lang w:val="en-GB"/>
        </w:rPr>
        <w:tab/>
      </w:r>
      <w:r w:rsidR="006577E0" w:rsidRPr="008F436D">
        <w:rPr>
          <w:rFonts w:ascii="Calibri" w:hAnsi="Calibri" w:cs="Calibri"/>
          <w:lang w:val="en-GB"/>
        </w:rPr>
        <w:t>CZK 1730/night (ap</w:t>
      </w:r>
      <w:r w:rsidR="00D67F9E">
        <w:rPr>
          <w:rFonts w:ascii="Calibri" w:hAnsi="Calibri" w:cs="Calibri"/>
          <w:lang w:val="en-GB"/>
        </w:rPr>
        <w:t>p</w:t>
      </w:r>
      <w:r w:rsidR="006577E0" w:rsidRPr="008F436D">
        <w:rPr>
          <w:rFonts w:ascii="Calibri" w:hAnsi="Calibri" w:cs="Calibri"/>
          <w:lang w:val="en-GB"/>
        </w:rPr>
        <w:t>rox. 70 EUR)</w:t>
      </w:r>
    </w:p>
    <w:p w14:paraId="2520E827" w14:textId="77777777" w:rsidR="006577E0" w:rsidRPr="008F436D" w:rsidRDefault="00D31092" w:rsidP="006577E0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Triple </w:t>
      </w:r>
      <w:r w:rsidR="0052351F">
        <w:rPr>
          <w:rFonts w:ascii="Calibri" w:hAnsi="Calibri" w:cs="Calibri"/>
          <w:lang w:val="en-GB"/>
        </w:rPr>
        <w:t>room</w:t>
      </w:r>
      <w:r w:rsidR="006577E0" w:rsidRPr="008F436D">
        <w:rPr>
          <w:rFonts w:ascii="Calibri" w:hAnsi="Calibri" w:cs="Calibri"/>
          <w:lang w:val="en-GB"/>
        </w:rPr>
        <w:t>, including breakfast and taxes</w:t>
      </w:r>
      <w:r w:rsidR="006577E0">
        <w:rPr>
          <w:rFonts w:ascii="Calibri" w:hAnsi="Calibri" w:cs="Calibri"/>
          <w:lang w:val="en-GB"/>
        </w:rPr>
        <w:t>:</w:t>
      </w:r>
      <w:r w:rsidR="006577E0">
        <w:rPr>
          <w:rFonts w:ascii="Calibri" w:hAnsi="Calibri" w:cs="Calibri"/>
          <w:lang w:val="en-GB"/>
        </w:rPr>
        <w:tab/>
      </w:r>
      <w:r w:rsidR="00D67F9E">
        <w:rPr>
          <w:rFonts w:ascii="Calibri" w:hAnsi="Calibri" w:cs="Calibri"/>
          <w:lang w:val="en-GB"/>
        </w:rPr>
        <w:tab/>
      </w:r>
      <w:r w:rsidR="00D67F9E">
        <w:rPr>
          <w:rFonts w:ascii="Calibri" w:hAnsi="Calibri" w:cs="Calibri"/>
          <w:lang w:val="en-GB"/>
        </w:rPr>
        <w:tab/>
      </w:r>
      <w:r w:rsidR="006577E0">
        <w:rPr>
          <w:rFonts w:ascii="Calibri" w:hAnsi="Calibri" w:cs="Calibri"/>
          <w:lang w:val="en-GB"/>
        </w:rPr>
        <w:t>CZK</w:t>
      </w:r>
      <w:r w:rsidR="006577E0" w:rsidRPr="008F436D">
        <w:rPr>
          <w:rFonts w:ascii="Calibri" w:hAnsi="Calibri" w:cs="Calibri"/>
          <w:lang w:val="en-GB"/>
        </w:rPr>
        <w:t xml:space="preserve"> 2</w:t>
      </w:r>
      <w:r w:rsidR="006577E0">
        <w:rPr>
          <w:rFonts w:ascii="Calibri" w:hAnsi="Calibri" w:cs="Calibri"/>
          <w:lang w:val="en-GB"/>
        </w:rPr>
        <w:t>170/night (ap</w:t>
      </w:r>
      <w:r w:rsidR="00D67F9E">
        <w:rPr>
          <w:rFonts w:ascii="Calibri" w:hAnsi="Calibri" w:cs="Calibri"/>
          <w:lang w:val="en-GB"/>
        </w:rPr>
        <w:t>p</w:t>
      </w:r>
      <w:r w:rsidR="006577E0">
        <w:rPr>
          <w:rFonts w:ascii="Calibri" w:hAnsi="Calibri" w:cs="Calibri"/>
          <w:lang w:val="en-GB"/>
        </w:rPr>
        <w:t>rox. 90 EUR)</w:t>
      </w:r>
    </w:p>
    <w:p w14:paraId="7A76E7DF" w14:textId="77777777" w:rsidR="00EC3A08" w:rsidRPr="00C20914" w:rsidRDefault="00B85271" w:rsidP="00EC3A08">
      <w:pPr>
        <w:rPr>
          <w:lang w:val="en-GB"/>
        </w:rPr>
      </w:pPr>
      <w:r>
        <w:rPr>
          <w:lang w:val="en-GB"/>
        </w:rPr>
        <w:t>Hotel p</w:t>
      </w:r>
      <w:r w:rsidR="008D702E">
        <w:rPr>
          <w:lang w:val="en-GB"/>
        </w:rPr>
        <w:t xml:space="preserve">ayment </w:t>
      </w:r>
      <w:r>
        <w:rPr>
          <w:lang w:val="en-GB"/>
        </w:rPr>
        <w:t xml:space="preserve">will be </w:t>
      </w:r>
      <w:r w:rsidR="008D702E">
        <w:rPr>
          <w:lang w:val="en-GB"/>
        </w:rPr>
        <w:t xml:space="preserve">charged at </w:t>
      </w:r>
      <w:r>
        <w:rPr>
          <w:lang w:val="en-GB"/>
        </w:rPr>
        <w:t xml:space="preserve">the </w:t>
      </w:r>
      <w:r w:rsidR="008D702E">
        <w:rPr>
          <w:lang w:val="en-GB"/>
        </w:rPr>
        <w:t>checkout</w:t>
      </w:r>
      <w:r>
        <w:rPr>
          <w:lang w:val="en-GB"/>
        </w:rPr>
        <w:t xml:space="preserve"> and is possible in </w:t>
      </w:r>
      <w:r w:rsidR="008D702E">
        <w:rPr>
          <w:lang w:val="en-GB"/>
        </w:rPr>
        <w:t xml:space="preserve">cash (Euros, Czech Crowns) or </w:t>
      </w:r>
      <w:r>
        <w:rPr>
          <w:lang w:val="en-GB"/>
        </w:rPr>
        <w:t xml:space="preserve">by </w:t>
      </w:r>
      <w:r w:rsidR="008D702E">
        <w:rPr>
          <w:lang w:val="en-GB"/>
        </w:rPr>
        <w:t>credit card</w:t>
      </w:r>
      <w:r w:rsidR="002C32F2" w:rsidRPr="00C20914">
        <w:rPr>
          <w:lang w:val="en-GB"/>
        </w:rPr>
        <w:t>.</w:t>
      </w:r>
      <w:r w:rsidR="008D702E">
        <w:rPr>
          <w:lang w:val="en-GB"/>
        </w:rPr>
        <w:t xml:space="preserve"> </w:t>
      </w:r>
      <w:r>
        <w:rPr>
          <w:lang w:val="en-GB"/>
        </w:rPr>
        <w:t>There is a car park at the hotel, if you require a parking place, ask the hotel when booking your accommodation.</w:t>
      </w:r>
    </w:p>
    <w:p w14:paraId="3EAA4FB2" w14:textId="77777777" w:rsidR="00EC3A08" w:rsidRPr="00C20914" w:rsidRDefault="00EC3A08" w:rsidP="00FC481C">
      <w:pPr>
        <w:spacing w:after="0"/>
        <w:rPr>
          <w:lang w:val="en-GB"/>
        </w:rPr>
      </w:pPr>
      <w:r w:rsidRPr="00C20914">
        <w:rPr>
          <w:lang w:val="en-GB"/>
        </w:rPr>
        <w:t>Cancellation Policy</w:t>
      </w:r>
    </w:p>
    <w:p w14:paraId="26C038E8" w14:textId="77777777" w:rsidR="00EC3A08" w:rsidRPr="00C20914" w:rsidRDefault="00EC3A08" w:rsidP="00EC3A08">
      <w:pPr>
        <w:rPr>
          <w:lang w:val="en-GB"/>
        </w:rPr>
      </w:pPr>
      <w:r w:rsidRPr="00C20914">
        <w:rPr>
          <w:lang w:val="en-GB"/>
        </w:rPr>
        <w:t>If cancel</w:t>
      </w:r>
      <w:r w:rsidR="00A26A1E">
        <w:rPr>
          <w:lang w:val="en-GB"/>
        </w:rPr>
        <w:t>l</w:t>
      </w:r>
      <w:r w:rsidRPr="00C20914">
        <w:rPr>
          <w:lang w:val="en-GB"/>
        </w:rPr>
        <w:t>ed up to 1 day before the date of arrival, no fee will be charged.</w:t>
      </w:r>
      <w:r w:rsidRPr="00C20914">
        <w:rPr>
          <w:lang w:val="en-GB"/>
        </w:rPr>
        <w:br/>
        <w:t>If cancel</w:t>
      </w:r>
      <w:r w:rsidR="00A26A1E">
        <w:rPr>
          <w:lang w:val="en-GB"/>
        </w:rPr>
        <w:t>l</w:t>
      </w:r>
      <w:r w:rsidRPr="00C20914">
        <w:rPr>
          <w:lang w:val="en-GB"/>
        </w:rPr>
        <w:t>ed later or in case of no-show, 100 percent of the first night will be charged.</w:t>
      </w:r>
    </w:p>
    <w:p w14:paraId="3753DC92" w14:textId="77777777" w:rsidR="00B85271" w:rsidRDefault="00B85271" w:rsidP="002B1338">
      <w:pPr>
        <w:spacing w:after="0"/>
        <w:rPr>
          <w:b/>
          <w:lang w:val="en-GB"/>
        </w:rPr>
      </w:pPr>
      <w:r w:rsidRPr="00B85271">
        <w:rPr>
          <w:b/>
          <w:lang w:val="en-GB"/>
        </w:rPr>
        <w:t>Trans</w:t>
      </w:r>
      <w:r w:rsidR="002B1338">
        <w:rPr>
          <w:b/>
          <w:lang w:val="en-GB"/>
        </w:rPr>
        <w:t>port from the A</w:t>
      </w:r>
      <w:r w:rsidRPr="00B85271">
        <w:rPr>
          <w:b/>
          <w:lang w:val="en-GB"/>
        </w:rPr>
        <w:t>irport</w:t>
      </w:r>
      <w:r w:rsidR="002B1338">
        <w:rPr>
          <w:b/>
          <w:lang w:val="en-GB"/>
        </w:rPr>
        <w:t xml:space="preserve"> in Prague</w:t>
      </w:r>
      <w:r w:rsidRPr="00B85271">
        <w:rPr>
          <w:b/>
          <w:lang w:val="en-GB"/>
        </w:rPr>
        <w:t xml:space="preserve"> to the Institute and the hotel Meritum</w:t>
      </w:r>
    </w:p>
    <w:p w14:paraId="2741A109" w14:textId="77777777" w:rsidR="002B1338" w:rsidRPr="002B1338" w:rsidRDefault="002B1338" w:rsidP="001B2A15">
      <w:pPr>
        <w:rPr>
          <w:lang w:val="en-GB"/>
        </w:rPr>
      </w:pPr>
      <w:r>
        <w:rPr>
          <w:lang w:val="en-GB"/>
        </w:rPr>
        <w:t xml:space="preserve">There is a direct bus no. 191 that will take you to the Crop Research Institute (get off at the bus stop </w:t>
      </w:r>
      <w:proofErr w:type="spellStart"/>
      <w:r>
        <w:rPr>
          <w:lang w:val="en-GB"/>
        </w:rPr>
        <w:t>Ciolkovského</w:t>
      </w:r>
      <w:proofErr w:type="spellEnd"/>
      <w:r>
        <w:rPr>
          <w:lang w:val="en-GB"/>
        </w:rPr>
        <w:t xml:space="preserve">). To get to the hotel you have to change at </w:t>
      </w:r>
      <w:proofErr w:type="spellStart"/>
      <w:r>
        <w:rPr>
          <w:lang w:val="en-GB"/>
        </w:rPr>
        <w:t>Ciolkovského</w:t>
      </w:r>
      <w:proofErr w:type="spellEnd"/>
      <w:r>
        <w:rPr>
          <w:lang w:val="en-GB"/>
        </w:rPr>
        <w:t xml:space="preserve"> and take a bus no. 225 in the opposite direction. The bus timetable</w:t>
      </w:r>
      <w:r w:rsidR="00EF78BB">
        <w:rPr>
          <w:lang w:val="en-GB"/>
        </w:rPr>
        <w:t>, including as map,</w:t>
      </w:r>
      <w:r>
        <w:rPr>
          <w:lang w:val="en-GB"/>
        </w:rPr>
        <w:t xml:space="preserve"> can be found </w:t>
      </w:r>
      <w:hyperlink r:id="rId11" w:history="1">
        <w:r w:rsidRPr="002B1338">
          <w:rPr>
            <w:rStyle w:val="Hypertextovodkaz"/>
            <w:lang w:val="en-GB"/>
          </w:rPr>
          <w:t>here</w:t>
        </w:r>
      </w:hyperlink>
      <w:r>
        <w:rPr>
          <w:lang w:val="en-GB"/>
        </w:rPr>
        <w:t xml:space="preserve">. Search </w:t>
      </w:r>
      <w:r w:rsidR="00D31092">
        <w:rPr>
          <w:lang w:val="en-GB"/>
        </w:rPr>
        <w:t xml:space="preserve">the destination from </w:t>
      </w:r>
      <w:r w:rsidRPr="00EF78BB">
        <w:rPr>
          <w:b/>
          <w:lang w:val="en-GB"/>
        </w:rPr>
        <w:t>Airport</w:t>
      </w:r>
      <w:r w:rsidR="00D31092">
        <w:rPr>
          <w:b/>
          <w:lang w:val="en-GB"/>
        </w:rPr>
        <w:t xml:space="preserve"> </w:t>
      </w:r>
      <w:r w:rsidR="00D31092" w:rsidRPr="00D31092">
        <w:rPr>
          <w:lang w:val="en-GB"/>
        </w:rPr>
        <w:t>to</w:t>
      </w:r>
      <w:r w:rsidR="00D31092">
        <w:rPr>
          <w:b/>
          <w:lang w:val="en-GB"/>
        </w:rPr>
        <w:t xml:space="preserve"> </w:t>
      </w:r>
      <w:proofErr w:type="spellStart"/>
      <w:r w:rsidRPr="00EF78BB">
        <w:rPr>
          <w:b/>
          <w:lang w:val="en-GB"/>
        </w:rPr>
        <w:t>Ciolkovského</w:t>
      </w:r>
      <w:proofErr w:type="spellEnd"/>
      <w:r>
        <w:rPr>
          <w:lang w:val="en-GB"/>
        </w:rPr>
        <w:t xml:space="preserve"> </w:t>
      </w:r>
      <w:r w:rsidR="00D31092">
        <w:rPr>
          <w:lang w:val="en-GB"/>
        </w:rPr>
        <w:t>(for the Institute) and</w:t>
      </w:r>
      <w:r w:rsidR="00EF78BB">
        <w:rPr>
          <w:lang w:val="en-GB"/>
        </w:rPr>
        <w:t xml:space="preserve"> </w:t>
      </w:r>
      <w:r w:rsidR="00EF78BB" w:rsidRPr="00EF78BB">
        <w:rPr>
          <w:b/>
          <w:lang w:val="en-GB"/>
        </w:rPr>
        <w:t>Airport-</w:t>
      </w:r>
      <w:proofErr w:type="spellStart"/>
      <w:r w:rsidR="00EF78BB" w:rsidRPr="00EF78BB">
        <w:rPr>
          <w:b/>
          <w:lang w:val="en-GB"/>
        </w:rPr>
        <w:t>Staré</w:t>
      </w:r>
      <w:proofErr w:type="spellEnd"/>
      <w:r w:rsidR="00EF78BB" w:rsidRPr="00EF78BB">
        <w:rPr>
          <w:b/>
          <w:lang w:val="en-GB"/>
        </w:rPr>
        <w:t xml:space="preserve"> </w:t>
      </w:r>
      <w:proofErr w:type="spellStart"/>
      <w:r w:rsidR="00EF78BB" w:rsidRPr="00EF78BB">
        <w:rPr>
          <w:b/>
          <w:lang w:val="en-GB"/>
        </w:rPr>
        <w:t>náměstí</w:t>
      </w:r>
      <w:proofErr w:type="spellEnd"/>
      <w:r w:rsidR="00EF78BB">
        <w:rPr>
          <w:lang w:val="en-GB"/>
        </w:rPr>
        <w:t xml:space="preserve"> (for the hotel Meritum).</w:t>
      </w:r>
    </w:p>
    <w:sectPr w:rsidR="002B1338" w:rsidRPr="002B1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8296E9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naj Sokrat Agroscope">
    <w15:presenceInfo w15:providerId="None" w15:userId="Sinaj Sokrat Agroscop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08"/>
    <w:rsid w:val="001B2A15"/>
    <w:rsid w:val="001D3EB2"/>
    <w:rsid w:val="001F2208"/>
    <w:rsid w:val="00207256"/>
    <w:rsid w:val="002A789C"/>
    <w:rsid w:val="002B1338"/>
    <w:rsid w:val="002C32F2"/>
    <w:rsid w:val="0031554C"/>
    <w:rsid w:val="00382B93"/>
    <w:rsid w:val="00440C0C"/>
    <w:rsid w:val="0052351F"/>
    <w:rsid w:val="006577E0"/>
    <w:rsid w:val="00780530"/>
    <w:rsid w:val="008171B6"/>
    <w:rsid w:val="0084019F"/>
    <w:rsid w:val="008753C9"/>
    <w:rsid w:val="008D702E"/>
    <w:rsid w:val="009515C3"/>
    <w:rsid w:val="009A512E"/>
    <w:rsid w:val="00A26A1E"/>
    <w:rsid w:val="00A77926"/>
    <w:rsid w:val="00A853A7"/>
    <w:rsid w:val="00AE40EB"/>
    <w:rsid w:val="00B624E7"/>
    <w:rsid w:val="00B85271"/>
    <w:rsid w:val="00BA28B0"/>
    <w:rsid w:val="00BE79F4"/>
    <w:rsid w:val="00BF2473"/>
    <w:rsid w:val="00C20914"/>
    <w:rsid w:val="00C92567"/>
    <w:rsid w:val="00CD69B4"/>
    <w:rsid w:val="00D31092"/>
    <w:rsid w:val="00D41D28"/>
    <w:rsid w:val="00D67F9E"/>
    <w:rsid w:val="00DF3FEB"/>
    <w:rsid w:val="00E43075"/>
    <w:rsid w:val="00E82F5D"/>
    <w:rsid w:val="00EC3A08"/>
    <w:rsid w:val="00EF78BB"/>
    <w:rsid w:val="00F27CAA"/>
    <w:rsid w:val="00FC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161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3A0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C32F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D702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1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853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53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53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3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3A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C3A0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2C32F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D702E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512E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853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53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53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53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53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PES.conference@vurv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OPES.conference@vurv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spojeni.dpp.cz/ConnForm.aspx?tt=PID&amp;cl=E5" TargetMode="External"/><Relationship Id="rId5" Type="http://schemas.openxmlformats.org/officeDocument/2006/relationships/image" Target="media/image1.gif"/><Relationship Id="rId15" Type="http://schemas.microsoft.com/office/2011/relationships/people" Target="people.xml"/><Relationship Id="rId10" Type="http://schemas.openxmlformats.org/officeDocument/2006/relationships/hyperlink" Target="file:///C:\Users\eiseltova\AppData\Local\Microsoft\Windows\Temporary%20Internet%20Files\Content.Outlook\E7CP42ME\hotelmeritum@hotelmeritu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meritum.com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705</Words>
  <Characters>4160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Eiseltova</dc:creator>
  <cp:lastModifiedBy>Eiseltova</cp:lastModifiedBy>
  <cp:revision>3</cp:revision>
  <cp:lastPrinted>2018-02-21T12:52:00Z</cp:lastPrinted>
  <dcterms:created xsi:type="dcterms:W3CDTF">2018-02-26T16:30:00Z</dcterms:created>
  <dcterms:modified xsi:type="dcterms:W3CDTF">2018-02-26T16:32:00Z</dcterms:modified>
</cp:coreProperties>
</file>